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8F6" w:rsidRPr="006A687E" w:rsidRDefault="006A687E" w:rsidP="006A687E">
      <w:pPr>
        <w:jc w:val="center"/>
        <w:rPr>
          <w:rFonts w:ascii="Arial" w:hAnsi="Arial" w:cs="Arial"/>
          <w:b/>
          <w:sz w:val="28"/>
          <w:szCs w:val="28"/>
          <w:lang w:val="ro-RO"/>
        </w:rPr>
      </w:pPr>
      <w:r w:rsidRPr="006A687E">
        <w:rPr>
          <w:rFonts w:ascii="Arial" w:hAnsi="Arial" w:cs="Arial"/>
          <w:b/>
          <w:sz w:val="28"/>
          <w:szCs w:val="28"/>
          <w:lang w:val="ro-RO"/>
        </w:rPr>
        <w:t>INSTRUCȚIUNI ACHIZIȚII</w:t>
      </w:r>
    </w:p>
    <w:p w:rsidR="006A687E" w:rsidRDefault="006A687E" w:rsidP="006A687E">
      <w:pPr>
        <w:jc w:val="both"/>
        <w:rPr>
          <w:rFonts w:ascii="Arial" w:hAnsi="Arial" w:cs="Arial"/>
          <w:sz w:val="24"/>
          <w:szCs w:val="24"/>
          <w:lang w:val="ro-RO"/>
        </w:rPr>
      </w:pPr>
    </w:p>
    <w:p w:rsidR="006A687E" w:rsidRDefault="006A687E" w:rsidP="006A687E">
      <w:pPr>
        <w:jc w:val="both"/>
        <w:rPr>
          <w:rFonts w:ascii="Arial" w:hAnsi="Arial" w:cs="Arial"/>
          <w:sz w:val="24"/>
          <w:szCs w:val="24"/>
          <w:lang w:val="ro-RO"/>
        </w:rPr>
      </w:pPr>
      <w:r>
        <w:rPr>
          <w:rFonts w:ascii="Arial" w:hAnsi="Arial" w:cs="Arial"/>
          <w:sz w:val="24"/>
          <w:szCs w:val="24"/>
          <w:lang w:val="ro-RO"/>
        </w:rPr>
        <w:t xml:space="preserve">În vederea stabilirii valorii estimate și pentru alegerea procedurii </w:t>
      </w:r>
      <w:r w:rsidRPr="00B96D45">
        <w:rPr>
          <w:rFonts w:ascii="Arial" w:hAnsi="Arial" w:cs="Arial"/>
          <w:sz w:val="24"/>
          <w:szCs w:val="24"/>
          <w:lang w:val="ro-RO"/>
        </w:rPr>
        <w:t xml:space="preserve">se impune </w:t>
      </w:r>
      <w:r w:rsidRPr="00B96D45">
        <w:rPr>
          <w:rFonts w:ascii="Arial" w:hAnsi="Arial" w:cs="Arial"/>
          <w:b/>
          <w:bCs/>
          <w:sz w:val="24"/>
          <w:szCs w:val="24"/>
          <w:lang w:val="ro-RO"/>
        </w:rPr>
        <w:t>raportarea contractului de achiziție nu la un cod CPV ci la o necesitate</w:t>
      </w:r>
      <w:r w:rsidRPr="00B96D45">
        <w:rPr>
          <w:rFonts w:ascii="Arial" w:hAnsi="Arial" w:cs="Arial"/>
          <w:sz w:val="24"/>
          <w:szCs w:val="24"/>
          <w:lang w:val="ro-RO"/>
        </w:rPr>
        <w:t>, căreia i se poate atribui unul sau mai multe coduri CPV.</w:t>
      </w:r>
    </w:p>
    <w:p w:rsidR="006248F6" w:rsidRDefault="006248F6" w:rsidP="006248F6">
      <w:pPr>
        <w:jc w:val="both"/>
        <w:rPr>
          <w:rFonts w:ascii="Arial" w:hAnsi="Arial" w:cs="Arial"/>
          <w:sz w:val="24"/>
          <w:szCs w:val="24"/>
          <w:lang w:val="ro-RO"/>
        </w:rPr>
      </w:pPr>
      <w:r w:rsidRPr="00B96D45">
        <w:rPr>
          <w:rFonts w:ascii="Arial" w:hAnsi="Arial" w:cs="Arial"/>
          <w:sz w:val="24"/>
          <w:szCs w:val="24"/>
          <w:lang w:val="ro-RO"/>
        </w:rPr>
        <w:t>Nu există o legătură directă între codurile CPV și modalitatea de estimare a valorii unui contract de achiziție.</w:t>
      </w:r>
    </w:p>
    <w:p w:rsidR="006248F6" w:rsidRPr="00B96D45" w:rsidRDefault="006248F6" w:rsidP="006248F6">
      <w:pPr>
        <w:jc w:val="both"/>
        <w:rPr>
          <w:rFonts w:ascii="Arial" w:hAnsi="Arial" w:cs="Arial"/>
          <w:sz w:val="24"/>
          <w:szCs w:val="24"/>
        </w:rPr>
      </w:pPr>
      <w:r w:rsidRPr="00B96D45">
        <w:rPr>
          <w:rFonts w:ascii="Arial" w:hAnsi="Arial" w:cs="Arial"/>
          <w:sz w:val="24"/>
          <w:szCs w:val="24"/>
          <w:lang w:val="ro-RO"/>
        </w:rPr>
        <w:t>Valoarea estimată se stabilește în funcție de scopul contractului ce urmează a fi atribuit, raportat la proiect, respectiv în funcție de necesitățile pe care urmează să le acopere efectuarea achiziției în cadrul proiectului.</w:t>
      </w:r>
    </w:p>
    <w:p w:rsidR="006248F6" w:rsidRDefault="006248F6" w:rsidP="006248F6">
      <w:pPr>
        <w:jc w:val="both"/>
        <w:rPr>
          <w:rFonts w:ascii="Arial" w:hAnsi="Arial" w:cs="Arial"/>
          <w:sz w:val="24"/>
          <w:szCs w:val="24"/>
          <w:lang w:val="ro-RO"/>
        </w:rPr>
      </w:pPr>
      <w:r w:rsidRPr="00B96D45">
        <w:rPr>
          <w:rFonts w:ascii="Arial" w:hAnsi="Arial" w:cs="Arial"/>
          <w:sz w:val="24"/>
          <w:szCs w:val="24"/>
          <w:lang w:val="ro-RO"/>
        </w:rPr>
        <w:t>Dacă un contract înglobează produse/servicii/lucrări încadrate în coduri CPV diferite, procedura de achiziție se alege în funcție de valoarea estimată.</w:t>
      </w:r>
    </w:p>
    <w:p w:rsidR="006248F6" w:rsidRPr="00B96D45" w:rsidRDefault="006248F6" w:rsidP="006248F6">
      <w:pPr>
        <w:jc w:val="both"/>
        <w:rPr>
          <w:rFonts w:ascii="Arial" w:hAnsi="Arial" w:cs="Arial"/>
          <w:sz w:val="24"/>
          <w:szCs w:val="24"/>
        </w:rPr>
      </w:pPr>
      <w:r w:rsidRPr="00B96D45">
        <w:rPr>
          <w:rFonts w:ascii="Arial" w:hAnsi="Arial" w:cs="Arial"/>
          <w:sz w:val="24"/>
          <w:szCs w:val="24"/>
        </w:rPr>
        <w:t xml:space="preserve">Este </w:t>
      </w:r>
      <w:proofErr w:type="spellStart"/>
      <w:r w:rsidRPr="00B96D45">
        <w:rPr>
          <w:rFonts w:ascii="Arial" w:hAnsi="Arial" w:cs="Arial"/>
          <w:sz w:val="24"/>
          <w:szCs w:val="24"/>
        </w:rPr>
        <w:t>interzisă</w:t>
      </w:r>
      <w:proofErr w:type="spellEnd"/>
      <w:r w:rsidRPr="00B96D45">
        <w:rPr>
          <w:rFonts w:ascii="Arial" w:hAnsi="Arial" w:cs="Arial"/>
          <w:sz w:val="24"/>
          <w:szCs w:val="24"/>
        </w:rPr>
        <w:t xml:space="preserve"> </w:t>
      </w:r>
      <w:proofErr w:type="spellStart"/>
      <w:r w:rsidRPr="00B96D45">
        <w:rPr>
          <w:rFonts w:ascii="Arial" w:hAnsi="Arial" w:cs="Arial"/>
          <w:sz w:val="24"/>
          <w:szCs w:val="24"/>
        </w:rPr>
        <w:t>divizarea</w:t>
      </w:r>
      <w:proofErr w:type="spellEnd"/>
      <w:r w:rsidRPr="00B96D45">
        <w:rPr>
          <w:rFonts w:ascii="Arial" w:hAnsi="Arial" w:cs="Arial"/>
          <w:sz w:val="24"/>
          <w:szCs w:val="24"/>
        </w:rPr>
        <w:t xml:space="preserve"> </w:t>
      </w:r>
      <w:proofErr w:type="spellStart"/>
      <w:r w:rsidRPr="00B96D45">
        <w:rPr>
          <w:rFonts w:ascii="Arial" w:hAnsi="Arial" w:cs="Arial"/>
          <w:sz w:val="24"/>
          <w:szCs w:val="24"/>
        </w:rPr>
        <w:t>contractului</w:t>
      </w:r>
      <w:proofErr w:type="spellEnd"/>
      <w:r w:rsidRPr="00B96D45">
        <w:rPr>
          <w:rFonts w:ascii="Arial" w:hAnsi="Arial" w:cs="Arial"/>
          <w:sz w:val="24"/>
          <w:szCs w:val="24"/>
        </w:rPr>
        <w:t xml:space="preserve"> de </w:t>
      </w:r>
      <w:proofErr w:type="spellStart"/>
      <w:r w:rsidRPr="00B96D45">
        <w:rPr>
          <w:rFonts w:ascii="Arial" w:hAnsi="Arial" w:cs="Arial"/>
          <w:sz w:val="24"/>
          <w:szCs w:val="24"/>
        </w:rPr>
        <w:t>achiziție</w:t>
      </w:r>
      <w:proofErr w:type="spellEnd"/>
      <w:r w:rsidRPr="00B96D45">
        <w:rPr>
          <w:rFonts w:ascii="Arial" w:hAnsi="Arial" w:cs="Arial"/>
          <w:sz w:val="24"/>
          <w:szCs w:val="24"/>
        </w:rPr>
        <w:t xml:space="preserve"> </w:t>
      </w:r>
      <w:proofErr w:type="spellStart"/>
      <w:r w:rsidRPr="00B96D45">
        <w:rPr>
          <w:rFonts w:ascii="Arial" w:hAnsi="Arial" w:cs="Arial"/>
          <w:sz w:val="24"/>
          <w:szCs w:val="24"/>
        </w:rPr>
        <w:t>în</w:t>
      </w:r>
      <w:proofErr w:type="spellEnd"/>
      <w:r w:rsidRPr="00B96D45">
        <w:rPr>
          <w:rFonts w:ascii="Arial" w:hAnsi="Arial" w:cs="Arial"/>
          <w:sz w:val="24"/>
          <w:szCs w:val="24"/>
        </w:rPr>
        <w:t xml:space="preserve"> </w:t>
      </w:r>
      <w:proofErr w:type="spellStart"/>
      <w:r w:rsidRPr="00B96D45">
        <w:rPr>
          <w:rFonts w:ascii="Arial" w:hAnsi="Arial" w:cs="Arial"/>
          <w:sz w:val="24"/>
          <w:szCs w:val="24"/>
        </w:rPr>
        <w:t>mai</w:t>
      </w:r>
      <w:proofErr w:type="spellEnd"/>
      <w:r w:rsidRPr="00B96D45">
        <w:rPr>
          <w:rFonts w:ascii="Arial" w:hAnsi="Arial" w:cs="Arial"/>
          <w:sz w:val="24"/>
          <w:szCs w:val="24"/>
        </w:rPr>
        <w:t xml:space="preserve"> </w:t>
      </w:r>
      <w:proofErr w:type="spellStart"/>
      <w:r w:rsidRPr="00B96D45">
        <w:rPr>
          <w:rFonts w:ascii="Arial" w:hAnsi="Arial" w:cs="Arial"/>
          <w:sz w:val="24"/>
          <w:szCs w:val="24"/>
        </w:rPr>
        <w:t>multe</w:t>
      </w:r>
      <w:proofErr w:type="spellEnd"/>
      <w:r w:rsidRPr="00B96D45">
        <w:rPr>
          <w:rFonts w:ascii="Arial" w:hAnsi="Arial" w:cs="Arial"/>
          <w:sz w:val="24"/>
          <w:szCs w:val="24"/>
        </w:rPr>
        <w:t xml:space="preserve"> </w:t>
      </w:r>
      <w:proofErr w:type="spellStart"/>
      <w:r w:rsidRPr="00B96D45">
        <w:rPr>
          <w:rFonts w:ascii="Arial" w:hAnsi="Arial" w:cs="Arial"/>
          <w:sz w:val="24"/>
          <w:szCs w:val="24"/>
        </w:rPr>
        <w:t>contracte</w:t>
      </w:r>
      <w:proofErr w:type="spellEnd"/>
      <w:r w:rsidRPr="00B96D45">
        <w:rPr>
          <w:rFonts w:ascii="Arial" w:hAnsi="Arial" w:cs="Arial"/>
          <w:sz w:val="24"/>
          <w:szCs w:val="24"/>
        </w:rPr>
        <w:t xml:space="preserve"> </w:t>
      </w:r>
      <w:proofErr w:type="spellStart"/>
      <w:r w:rsidRPr="00B96D45">
        <w:rPr>
          <w:rFonts w:ascii="Arial" w:hAnsi="Arial" w:cs="Arial"/>
          <w:sz w:val="24"/>
          <w:szCs w:val="24"/>
        </w:rPr>
        <w:t>distincte</w:t>
      </w:r>
      <w:proofErr w:type="spellEnd"/>
      <w:r w:rsidRPr="00B96D45">
        <w:rPr>
          <w:rFonts w:ascii="Arial" w:hAnsi="Arial" w:cs="Arial"/>
          <w:sz w:val="24"/>
          <w:szCs w:val="24"/>
        </w:rPr>
        <w:t xml:space="preserve"> de </w:t>
      </w:r>
      <w:proofErr w:type="spellStart"/>
      <w:r w:rsidRPr="00B96D45">
        <w:rPr>
          <w:rFonts w:ascii="Arial" w:hAnsi="Arial" w:cs="Arial"/>
          <w:sz w:val="24"/>
          <w:szCs w:val="24"/>
        </w:rPr>
        <w:t>valoare</w:t>
      </w:r>
      <w:proofErr w:type="spellEnd"/>
      <w:r w:rsidRPr="00B96D45">
        <w:rPr>
          <w:rFonts w:ascii="Arial" w:hAnsi="Arial" w:cs="Arial"/>
          <w:sz w:val="24"/>
          <w:szCs w:val="24"/>
        </w:rPr>
        <w:t xml:space="preserve"> </w:t>
      </w:r>
      <w:proofErr w:type="spellStart"/>
      <w:r w:rsidRPr="00B96D45">
        <w:rPr>
          <w:rFonts w:ascii="Arial" w:hAnsi="Arial" w:cs="Arial"/>
          <w:sz w:val="24"/>
          <w:szCs w:val="24"/>
        </w:rPr>
        <w:t>mai</w:t>
      </w:r>
      <w:proofErr w:type="spellEnd"/>
      <w:r w:rsidRPr="00B96D45">
        <w:rPr>
          <w:rFonts w:ascii="Arial" w:hAnsi="Arial" w:cs="Arial"/>
          <w:sz w:val="24"/>
          <w:szCs w:val="24"/>
        </w:rPr>
        <w:t xml:space="preserve"> </w:t>
      </w:r>
      <w:proofErr w:type="spellStart"/>
      <w:r w:rsidRPr="00B96D45">
        <w:rPr>
          <w:rFonts w:ascii="Arial" w:hAnsi="Arial" w:cs="Arial"/>
          <w:sz w:val="24"/>
          <w:szCs w:val="24"/>
        </w:rPr>
        <w:t>mică</w:t>
      </w:r>
      <w:proofErr w:type="spellEnd"/>
      <w:r w:rsidRPr="00B96D45">
        <w:rPr>
          <w:rFonts w:ascii="Arial" w:hAnsi="Arial" w:cs="Arial"/>
          <w:sz w:val="24"/>
          <w:szCs w:val="24"/>
        </w:rPr>
        <w:t xml:space="preserve"> cu </w:t>
      </w:r>
      <w:proofErr w:type="spellStart"/>
      <w:r w:rsidRPr="00B96D45">
        <w:rPr>
          <w:rFonts w:ascii="Arial" w:hAnsi="Arial" w:cs="Arial"/>
          <w:sz w:val="24"/>
          <w:szCs w:val="24"/>
        </w:rPr>
        <w:t>scopul</w:t>
      </w:r>
      <w:proofErr w:type="spellEnd"/>
      <w:r w:rsidRPr="00B96D45">
        <w:rPr>
          <w:rFonts w:ascii="Arial" w:hAnsi="Arial" w:cs="Arial"/>
          <w:sz w:val="24"/>
          <w:szCs w:val="24"/>
        </w:rPr>
        <w:t xml:space="preserve"> de </w:t>
      </w:r>
      <w:proofErr w:type="gramStart"/>
      <w:r w:rsidRPr="00B96D45">
        <w:rPr>
          <w:rFonts w:ascii="Arial" w:hAnsi="Arial" w:cs="Arial"/>
          <w:sz w:val="24"/>
          <w:szCs w:val="24"/>
        </w:rPr>
        <w:t>a</w:t>
      </w:r>
      <w:proofErr w:type="gramEnd"/>
      <w:r w:rsidRPr="00B96D45">
        <w:rPr>
          <w:rFonts w:ascii="Arial" w:hAnsi="Arial" w:cs="Arial"/>
          <w:sz w:val="24"/>
          <w:szCs w:val="24"/>
        </w:rPr>
        <w:t xml:space="preserve"> </w:t>
      </w:r>
      <w:proofErr w:type="spellStart"/>
      <w:r w:rsidRPr="00B96D45">
        <w:rPr>
          <w:rFonts w:ascii="Arial" w:hAnsi="Arial" w:cs="Arial"/>
          <w:sz w:val="24"/>
          <w:szCs w:val="24"/>
        </w:rPr>
        <w:t>evita</w:t>
      </w:r>
      <w:proofErr w:type="spellEnd"/>
      <w:r w:rsidRPr="00B96D45">
        <w:rPr>
          <w:rFonts w:ascii="Arial" w:hAnsi="Arial" w:cs="Arial"/>
          <w:sz w:val="24"/>
          <w:szCs w:val="24"/>
        </w:rPr>
        <w:t xml:space="preserve"> </w:t>
      </w:r>
      <w:proofErr w:type="spellStart"/>
      <w:r w:rsidRPr="00B96D45">
        <w:rPr>
          <w:rFonts w:ascii="Arial" w:hAnsi="Arial" w:cs="Arial"/>
          <w:sz w:val="24"/>
          <w:szCs w:val="24"/>
        </w:rPr>
        <w:t>aplicarea</w:t>
      </w:r>
      <w:proofErr w:type="spellEnd"/>
      <w:r w:rsidRPr="00B96D45">
        <w:rPr>
          <w:rFonts w:ascii="Arial" w:hAnsi="Arial" w:cs="Arial"/>
          <w:sz w:val="24"/>
          <w:szCs w:val="24"/>
        </w:rPr>
        <w:t xml:space="preserve"> </w:t>
      </w:r>
      <w:proofErr w:type="spellStart"/>
      <w:r w:rsidRPr="00B96D45">
        <w:rPr>
          <w:rFonts w:ascii="Arial" w:hAnsi="Arial" w:cs="Arial"/>
          <w:sz w:val="24"/>
          <w:szCs w:val="24"/>
        </w:rPr>
        <w:t>prevederilor</w:t>
      </w:r>
      <w:proofErr w:type="spellEnd"/>
      <w:r w:rsidRPr="00B96D45">
        <w:rPr>
          <w:rFonts w:ascii="Arial" w:hAnsi="Arial" w:cs="Arial"/>
          <w:sz w:val="24"/>
          <w:szCs w:val="24"/>
        </w:rPr>
        <w:t xml:space="preserve"> </w:t>
      </w:r>
      <w:proofErr w:type="spellStart"/>
      <w:r w:rsidRPr="00B96D45">
        <w:rPr>
          <w:rFonts w:ascii="Arial" w:hAnsi="Arial" w:cs="Arial"/>
          <w:sz w:val="24"/>
          <w:szCs w:val="24"/>
        </w:rPr>
        <w:t>legislației</w:t>
      </w:r>
      <w:proofErr w:type="spellEnd"/>
      <w:r w:rsidRPr="00B96D45">
        <w:rPr>
          <w:rFonts w:ascii="Arial" w:hAnsi="Arial" w:cs="Arial"/>
          <w:sz w:val="24"/>
          <w:szCs w:val="24"/>
        </w:rPr>
        <w:t xml:space="preserve"> </w:t>
      </w:r>
      <w:proofErr w:type="spellStart"/>
      <w:r w:rsidRPr="00B96D45">
        <w:rPr>
          <w:rFonts w:ascii="Arial" w:hAnsi="Arial" w:cs="Arial"/>
          <w:sz w:val="24"/>
          <w:szCs w:val="24"/>
        </w:rPr>
        <w:t>în</w:t>
      </w:r>
      <w:proofErr w:type="spellEnd"/>
      <w:r w:rsidRPr="00B96D45">
        <w:rPr>
          <w:rFonts w:ascii="Arial" w:hAnsi="Arial" w:cs="Arial"/>
          <w:sz w:val="24"/>
          <w:szCs w:val="24"/>
        </w:rPr>
        <w:t xml:space="preserve"> </w:t>
      </w:r>
      <w:proofErr w:type="spellStart"/>
      <w:r w:rsidRPr="00B96D45">
        <w:rPr>
          <w:rFonts w:ascii="Arial" w:hAnsi="Arial" w:cs="Arial"/>
          <w:sz w:val="24"/>
          <w:szCs w:val="24"/>
        </w:rPr>
        <w:t>vigoare</w:t>
      </w:r>
      <w:proofErr w:type="spellEnd"/>
      <w:r w:rsidRPr="00B96D45">
        <w:rPr>
          <w:rFonts w:ascii="Arial" w:hAnsi="Arial" w:cs="Arial"/>
          <w:sz w:val="24"/>
          <w:szCs w:val="24"/>
        </w:rPr>
        <w:t xml:space="preserve">, </w:t>
      </w:r>
      <w:proofErr w:type="spellStart"/>
      <w:r w:rsidRPr="00B96D45">
        <w:rPr>
          <w:rFonts w:ascii="Arial" w:hAnsi="Arial" w:cs="Arial"/>
          <w:sz w:val="24"/>
          <w:szCs w:val="24"/>
        </w:rPr>
        <w:t>legislație</w:t>
      </w:r>
      <w:proofErr w:type="spellEnd"/>
      <w:r w:rsidRPr="00B96D45">
        <w:rPr>
          <w:rFonts w:ascii="Arial" w:hAnsi="Arial" w:cs="Arial"/>
          <w:sz w:val="24"/>
          <w:szCs w:val="24"/>
        </w:rPr>
        <w:t xml:space="preserve"> care </w:t>
      </w:r>
      <w:proofErr w:type="spellStart"/>
      <w:r w:rsidRPr="00B96D45">
        <w:rPr>
          <w:rFonts w:ascii="Arial" w:hAnsi="Arial" w:cs="Arial"/>
          <w:sz w:val="24"/>
          <w:szCs w:val="24"/>
        </w:rPr>
        <w:t>instituie</w:t>
      </w:r>
      <w:proofErr w:type="spellEnd"/>
      <w:r w:rsidRPr="00B96D45">
        <w:rPr>
          <w:rFonts w:ascii="Arial" w:hAnsi="Arial" w:cs="Arial"/>
          <w:sz w:val="24"/>
          <w:szCs w:val="24"/>
        </w:rPr>
        <w:t xml:space="preserve"> </w:t>
      </w:r>
      <w:proofErr w:type="spellStart"/>
      <w:r w:rsidRPr="00B96D45">
        <w:rPr>
          <w:rFonts w:ascii="Arial" w:hAnsi="Arial" w:cs="Arial"/>
          <w:sz w:val="24"/>
          <w:szCs w:val="24"/>
        </w:rPr>
        <w:t>obligații</w:t>
      </w:r>
      <w:proofErr w:type="spellEnd"/>
      <w:r w:rsidRPr="00B96D45">
        <w:rPr>
          <w:rFonts w:ascii="Arial" w:hAnsi="Arial" w:cs="Arial"/>
          <w:sz w:val="24"/>
          <w:szCs w:val="24"/>
        </w:rPr>
        <w:t xml:space="preserve"> ale </w:t>
      </w:r>
      <w:proofErr w:type="spellStart"/>
      <w:r w:rsidRPr="00B96D45">
        <w:rPr>
          <w:rFonts w:ascii="Arial" w:hAnsi="Arial" w:cs="Arial"/>
          <w:sz w:val="24"/>
          <w:szCs w:val="24"/>
        </w:rPr>
        <w:t>autorității</w:t>
      </w:r>
      <w:proofErr w:type="spellEnd"/>
      <w:r w:rsidRPr="00B96D45">
        <w:rPr>
          <w:rFonts w:ascii="Arial" w:hAnsi="Arial" w:cs="Arial"/>
          <w:sz w:val="24"/>
          <w:szCs w:val="24"/>
        </w:rPr>
        <w:t xml:space="preserve"> </w:t>
      </w:r>
      <w:proofErr w:type="spellStart"/>
      <w:r w:rsidRPr="00B96D45">
        <w:rPr>
          <w:rFonts w:ascii="Arial" w:hAnsi="Arial" w:cs="Arial"/>
          <w:sz w:val="24"/>
          <w:szCs w:val="24"/>
        </w:rPr>
        <w:t>contractante</w:t>
      </w:r>
      <w:proofErr w:type="spellEnd"/>
      <w:r w:rsidRPr="00B96D45">
        <w:rPr>
          <w:rFonts w:ascii="Arial" w:hAnsi="Arial" w:cs="Arial"/>
          <w:sz w:val="24"/>
          <w:szCs w:val="24"/>
        </w:rPr>
        <w:t xml:space="preserve"> </w:t>
      </w:r>
      <w:proofErr w:type="spellStart"/>
      <w:r w:rsidRPr="00B96D45">
        <w:rPr>
          <w:rFonts w:ascii="Arial" w:hAnsi="Arial" w:cs="Arial"/>
          <w:sz w:val="24"/>
          <w:szCs w:val="24"/>
        </w:rPr>
        <w:t>sau</w:t>
      </w:r>
      <w:proofErr w:type="spellEnd"/>
      <w:r w:rsidRPr="00B96D45">
        <w:rPr>
          <w:rFonts w:ascii="Arial" w:hAnsi="Arial" w:cs="Arial"/>
          <w:sz w:val="24"/>
          <w:szCs w:val="24"/>
        </w:rPr>
        <w:t xml:space="preserve"> ale </w:t>
      </w:r>
      <w:proofErr w:type="spellStart"/>
      <w:r w:rsidRPr="00B96D45">
        <w:rPr>
          <w:rFonts w:ascii="Arial" w:hAnsi="Arial" w:cs="Arial"/>
          <w:sz w:val="24"/>
          <w:szCs w:val="24"/>
        </w:rPr>
        <w:t>beneficiarului</w:t>
      </w:r>
      <w:proofErr w:type="spellEnd"/>
      <w:r w:rsidRPr="00B96D45">
        <w:rPr>
          <w:rFonts w:ascii="Arial" w:hAnsi="Arial" w:cs="Arial"/>
          <w:sz w:val="24"/>
          <w:szCs w:val="24"/>
        </w:rPr>
        <w:t xml:space="preserve"> </w:t>
      </w:r>
      <w:proofErr w:type="spellStart"/>
      <w:r w:rsidRPr="00B96D45">
        <w:rPr>
          <w:rFonts w:ascii="Arial" w:hAnsi="Arial" w:cs="Arial"/>
          <w:sz w:val="24"/>
          <w:szCs w:val="24"/>
        </w:rPr>
        <w:t>privat</w:t>
      </w:r>
      <w:proofErr w:type="spellEnd"/>
      <w:r w:rsidRPr="00B96D45">
        <w:rPr>
          <w:rFonts w:ascii="Arial" w:hAnsi="Arial" w:cs="Arial"/>
          <w:sz w:val="24"/>
          <w:szCs w:val="24"/>
        </w:rPr>
        <w:t xml:space="preserve"> </w:t>
      </w:r>
      <w:proofErr w:type="spellStart"/>
      <w:r w:rsidRPr="00B96D45">
        <w:rPr>
          <w:rFonts w:ascii="Arial" w:hAnsi="Arial" w:cs="Arial"/>
          <w:sz w:val="24"/>
          <w:szCs w:val="24"/>
        </w:rPr>
        <w:t>în</w:t>
      </w:r>
      <w:proofErr w:type="spellEnd"/>
      <w:r w:rsidRPr="00B96D45">
        <w:rPr>
          <w:rFonts w:ascii="Arial" w:hAnsi="Arial" w:cs="Arial"/>
          <w:sz w:val="24"/>
          <w:szCs w:val="24"/>
        </w:rPr>
        <w:t xml:space="preserve"> </w:t>
      </w:r>
      <w:proofErr w:type="spellStart"/>
      <w:r w:rsidRPr="00B96D45">
        <w:rPr>
          <w:rFonts w:ascii="Arial" w:hAnsi="Arial" w:cs="Arial"/>
          <w:sz w:val="24"/>
          <w:szCs w:val="24"/>
        </w:rPr>
        <w:t>raport</w:t>
      </w:r>
      <w:proofErr w:type="spellEnd"/>
      <w:r w:rsidRPr="00B96D45">
        <w:rPr>
          <w:rFonts w:ascii="Arial" w:hAnsi="Arial" w:cs="Arial"/>
          <w:sz w:val="24"/>
          <w:szCs w:val="24"/>
        </w:rPr>
        <w:t xml:space="preserve"> cu </w:t>
      </w:r>
      <w:proofErr w:type="spellStart"/>
      <w:r w:rsidRPr="00B96D45">
        <w:rPr>
          <w:rFonts w:ascii="Arial" w:hAnsi="Arial" w:cs="Arial"/>
          <w:sz w:val="24"/>
          <w:szCs w:val="24"/>
        </w:rPr>
        <w:t>anumite</w:t>
      </w:r>
      <w:proofErr w:type="spellEnd"/>
      <w:r w:rsidRPr="00B96D45">
        <w:rPr>
          <w:rFonts w:ascii="Arial" w:hAnsi="Arial" w:cs="Arial"/>
          <w:sz w:val="24"/>
          <w:szCs w:val="24"/>
        </w:rPr>
        <w:t xml:space="preserve"> </w:t>
      </w:r>
      <w:proofErr w:type="spellStart"/>
      <w:r w:rsidRPr="00B96D45">
        <w:rPr>
          <w:rFonts w:ascii="Arial" w:hAnsi="Arial" w:cs="Arial"/>
          <w:sz w:val="24"/>
          <w:szCs w:val="24"/>
        </w:rPr>
        <w:t>praguri</w:t>
      </w:r>
      <w:proofErr w:type="spellEnd"/>
      <w:r w:rsidRPr="00B96D45">
        <w:rPr>
          <w:rFonts w:ascii="Arial" w:hAnsi="Arial" w:cs="Arial"/>
          <w:sz w:val="24"/>
          <w:szCs w:val="24"/>
        </w:rPr>
        <w:t xml:space="preserve"> </w:t>
      </w:r>
      <w:proofErr w:type="spellStart"/>
      <w:r w:rsidRPr="00B96D45">
        <w:rPr>
          <w:rFonts w:ascii="Arial" w:hAnsi="Arial" w:cs="Arial"/>
          <w:sz w:val="24"/>
          <w:szCs w:val="24"/>
        </w:rPr>
        <w:t>valorice</w:t>
      </w:r>
      <w:proofErr w:type="spellEnd"/>
      <w:r w:rsidRPr="00B96D45">
        <w:rPr>
          <w:rFonts w:ascii="Arial" w:hAnsi="Arial" w:cs="Arial"/>
          <w:sz w:val="24"/>
          <w:szCs w:val="24"/>
        </w:rPr>
        <w:t xml:space="preserve">. </w:t>
      </w:r>
    </w:p>
    <w:p w:rsidR="006248F6" w:rsidRPr="00B96D45" w:rsidRDefault="006248F6" w:rsidP="006248F6">
      <w:pPr>
        <w:jc w:val="both"/>
        <w:rPr>
          <w:rFonts w:ascii="Arial" w:hAnsi="Arial" w:cs="Arial"/>
          <w:sz w:val="24"/>
          <w:szCs w:val="24"/>
        </w:rPr>
      </w:pPr>
      <w:proofErr w:type="spellStart"/>
      <w:r w:rsidRPr="00B96D45">
        <w:rPr>
          <w:rFonts w:ascii="Arial" w:hAnsi="Arial" w:cs="Arial"/>
          <w:sz w:val="24"/>
          <w:szCs w:val="24"/>
        </w:rPr>
        <w:t>Corecția</w:t>
      </w:r>
      <w:proofErr w:type="spellEnd"/>
      <w:r w:rsidRPr="00B96D45">
        <w:rPr>
          <w:rFonts w:ascii="Arial" w:hAnsi="Arial" w:cs="Arial"/>
          <w:sz w:val="24"/>
          <w:szCs w:val="24"/>
        </w:rPr>
        <w:t xml:space="preserve"> </w:t>
      </w:r>
      <w:proofErr w:type="spellStart"/>
      <w:r w:rsidRPr="00B96D45">
        <w:rPr>
          <w:rFonts w:ascii="Arial" w:hAnsi="Arial" w:cs="Arial"/>
          <w:sz w:val="24"/>
          <w:szCs w:val="24"/>
        </w:rPr>
        <w:t>financiară</w:t>
      </w:r>
      <w:proofErr w:type="spellEnd"/>
      <w:r w:rsidRPr="00B96D45">
        <w:rPr>
          <w:rFonts w:ascii="Arial" w:hAnsi="Arial" w:cs="Arial"/>
          <w:sz w:val="24"/>
          <w:szCs w:val="24"/>
        </w:rPr>
        <w:t xml:space="preserve"> </w:t>
      </w:r>
      <w:proofErr w:type="spellStart"/>
      <w:r w:rsidRPr="00B96D45">
        <w:rPr>
          <w:rFonts w:ascii="Arial" w:hAnsi="Arial" w:cs="Arial"/>
          <w:sz w:val="24"/>
          <w:szCs w:val="24"/>
        </w:rPr>
        <w:t>aplicată</w:t>
      </w:r>
      <w:proofErr w:type="spellEnd"/>
      <w:r w:rsidRPr="00B96D45">
        <w:rPr>
          <w:rFonts w:ascii="Arial" w:hAnsi="Arial" w:cs="Arial"/>
          <w:sz w:val="24"/>
          <w:szCs w:val="24"/>
        </w:rPr>
        <w:t xml:space="preserve"> </w:t>
      </w:r>
      <w:proofErr w:type="spellStart"/>
      <w:r w:rsidRPr="00B96D45">
        <w:rPr>
          <w:rFonts w:ascii="Arial" w:hAnsi="Arial" w:cs="Arial"/>
          <w:sz w:val="24"/>
          <w:szCs w:val="24"/>
        </w:rPr>
        <w:t>pentru</w:t>
      </w:r>
      <w:proofErr w:type="spellEnd"/>
      <w:r w:rsidRPr="00B96D45">
        <w:rPr>
          <w:rFonts w:ascii="Arial" w:hAnsi="Arial" w:cs="Arial"/>
          <w:sz w:val="24"/>
          <w:szCs w:val="24"/>
        </w:rPr>
        <w:t xml:space="preserve"> </w:t>
      </w:r>
      <w:proofErr w:type="spellStart"/>
      <w:r w:rsidRPr="00B96D45">
        <w:rPr>
          <w:rFonts w:ascii="Arial" w:hAnsi="Arial" w:cs="Arial"/>
          <w:sz w:val="24"/>
          <w:szCs w:val="24"/>
        </w:rPr>
        <w:t>divizarea</w:t>
      </w:r>
      <w:proofErr w:type="spellEnd"/>
      <w:r w:rsidRPr="00B96D45">
        <w:rPr>
          <w:rFonts w:ascii="Arial" w:hAnsi="Arial" w:cs="Arial"/>
          <w:sz w:val="24"/>
          <w:szCs w:val="24"/>
        </w:rPr>
        <w:t xml:space="preserve"> </w:t>
      </w:r>
      <w:proofErr w:type="spellStart"/>
      <w:r w:rsidRPr="00B96D45">
        <w:rPr>
          <w:rFonts w:ascii="Arial" w:hAnsi="Arial" w:cs="Arial"/>
          <w:sz w:val="24"/>
          <w:szCs w:val="24"/>
        </w:rPr>
        <w:t>artificială</w:t>
      </w:r>
      <w:proofErr w:type="spellEnd"/>
      <w:r w:rsidRPr="00B96D45">
        <w:rPr>
          <w:rFonts w:ascii="Arial" w:hAnsi="Arial" w:cs="Arial"/>
          <w:sz w:val="24"/>
          <w:szCs w:val="24"/>
        </w:rPr>
        <w:t xml:space="preserve"> a </w:t>
      </w:r>
      <w:proofErr w:type="spellStart"/>
      <w:r w:rsidRPr="00B96D45">
        <w:rPr>
          <w:rFonts w:ascii="Arial" w:hAnsi="Arial" w:cs="Arial"/>
          <w:sz w:val="24"/>
          <w:szCs w:val="24"/>
        </w:rPr>
        <w:t>contractelor</w:t>
      </w:r>
      <w:proofErr w:type="spellEnd"/>
      <w:r w:rsidRPr="00B96D45">
        <w:rPr>
          <w:rFonts w:ascii="Arial" w:hAnsi="Arial" w:cs="Arial"/>
          <w:sz w:val="24"/>
          <w:szCs w:val="24"/>
        </w:rPr>
        <w:t xml:space="preserve"> de </w:t>
      </w:r>
      <w:proofErr w:type="spellStart"/>
      <w:r w:rsidRPr="00B96D45">
        <w:rPr>
          <w:rFonts w:ascii="Arial" w:hAnsi="Arial" w:cs="Arial"/>
          <w:sz w:val="24"/>
          <w:szCs w:val="24"/>
        </w:rPr>
        <w:t>produse</w:t>
      </w:r>
      <w:proofErr w:type="spellEnd"/>
      <w:r w:rsidRPr="00B96D45">
        <w:rPr>
          <w:rFonts w:ascii="Arial" w:hAnsi="Arial" w:cs="Arial"/>
          <w:sz w:val="24"/>
          <w:szCs w:val="24"/>
        </w:rPr>
        <w:t>/</w:t>
      </w:r>
      <w:proofErr w:type="spellStart"/>
      <w:r w:rsidRPr="00B96D45">
        <w:rPr>
          <w:rFonts w:ascii="Arial" w:hAnsi="Arial" w:cs="Arial"/>
          <w:sz w:val="24"/>
          <w:szCs w:val="24"/>
        </w:rPr>
        <w:t>servicii</w:t>
      </w:r>
      <w:proofErr w:type="spellEnd"/>
      <w:r w:rsidRPr="00B96D45">
        <w:rPr>
          <w:rFonts w:ascii="Arial" w:hAnsi="Arial" w:cs="Arial"/>
          <w:sz w:val="24"/>
          <w:szCs w:val="24"/>
        </w:rPr>
        <w:t>/</w:t>
      </w:r>
      <w:proofErr w:type="spellStart"/>
      <w:r w:rsidRPr="00B96D45">
        <w:rPr>
          <w:rFonts w:ascii="Arial" w:hAnsi="Arial" w:cs="Arial"/>
          <w:sz w:val="24"/>
          <w:szCs w:val="24"/>
        </w:rPr>
        <w:t>lucrări</w:t>
      </w:r>
      <w:proofErr w:type="spellEnd"/>
      <w:r w:rsidRPr="00B96D45">
        <w:rPr>
          <w:rFonts w:ascii="Arial" w:hAnsi="Arial" w:cs="Arial"/>
          <w:sz w:val="24"/>
          <w:szCs w:val="24"/>
        </w:rPr>
        <w:t xml:space="preserve"> </w:t>
      </w:r>
      <w:proofErr w:type="spellStart"/>
      <w:proofErr w:type="gramStart"/>
      <w:r w:rsidRPr="00B96D45">
        <w:rPr>
          <w:rFonts w:ascii="Arial" w:hAnsi="Arial" w:cs="Arial"/>
          <w:sz w:val="24"/>
          <w:szCs w:val="24"/>
        </w:rPr>
        <w:t>este</w:t>
      </w:r>
      <w:proofErr w:type="spellEnd"/>
      <w:proofErr w:type="gramEnd"/>
      <w:r w:rsidRPr="00B96D45">
        <w:rPr>
          <w:rFonts w:ascii="Arial" w:hAnsi="Arial" w:cs="Arial"/>
          <w:sz w:val="24"/>
          <w:szCs w:val="24"/>
        </w:rPr>
        <w:t xml:space="preserve"> de 100%.</w:t>
      </w:r>
    </w:p>
    <w:p w:rsidR="006248F6" w:rsidRPr="00B96D45" w:rsidRDefault="006248F6" w:rsidP="006248F6">
      <w:pPr>
        <w:jc w:val="both"/>
        <w:rPr>
          <w:rFonts w:ascii="Arial" w:hAnsi="Arial" w:cs="Arial"/>
          <w:sz w:val="24"/>
          <w:szCs w:val="24"/>
        </w:rPr>
      </w:pPr>
      <w:r w:rsidRPr="00B96D45">
        <w:rPr>
          <w:rFonts w:ascii="Arial" w:hAnsi="Arial" w:cs="Arial"/>
          <w:sz w:val="24"/>
          <w:szCs w:val="24"/>
          <w:lang w:val="ro-RO"/>
        </w:rPr>
        <w:t>Pentru exemplificare:</w:t>
      </w:r>
    </w:p>
    <w:p w:rsidR="006248F6" w:rsidRPr="00B96D45" w:rsidRDefault="006248F6" w:rsidP="006248F6">
      <w:pPr>
        <w:numPr>
          <w:ilvl w:val="0"/>
          <w:numId w:val="2"/>
        </w:numPr>
        <w:jc w:val="both"/>
        <w:rPr>
          <w:rFonts w:ascii="Arial" w:hAnsi="Arial" w:cs="Arial"/>
          <w:sz w:val="24"/>
          <w:szCs w:val="24"/>
        </w:rPr>
      </w:pPr>
      <w:r w:rsidRPr="00B96D45">
        <w:rPr>
          <w:rFonts w:ascii="Arial" w:hAnsi="Arial" w:cs="Arial"/>
          <w:sz w:val="24"/>
          <w:szCs w:val="24"/>
          <w:lang w:val="ro-RO"/>
        </w:rPr>
        <w:t>Dacă se achiziționează piese de mobilier de birou, valoarea estimată se stabilește cumulat, chiar dacă fiecare piesă de mobilier are cod CPV distinct;</w:t>
      </w:r>
    </w:p>
    <w:p w:rsidR="006248F6" w:rsidRPr="00B96D45" w:rsidRDefault="006248F6" w:rsidP="006248F6">
      <w:pPr>
        <w:numPr>
          <w:ilvl w:val="0"/>
          <w:numId w:val="2"/>
        </w:numPr>
        <w:jc w:val="both"/>
        <w:rPr>
          <w:rFonts w:ascii="Arial" w:hAnsi="Arial" w:cs="Arial"/>
          <w:sz w:val="24"/>
          <w:szCs w:val="24"/>
        </w:rPr>
      </w:pPr>
      <w:r w:rsidRPr="00B96D45">
        <w:rPr>
          <w:rFonts w:ascii="Arial" w:hAnsi="Arial" w:cs="Arial"/>
          <w:sz w:val="24"/>
          <w:szCs w:val="24"/>
          <w:lang w:val="ro-RO"/>
        </w:rPr>
        <w:t>Dacă se achiziționează servicii de consultanță financiară și servicii de consultanță tehnică, valoarea estimată se calculează separat pentru fiecare dintre cele două tipuri de servicii deoarece acestea nu pot fi considerate servicii similare;</w:t>
      </w:r>
    </w:p>
    <w:p w:rsidR="006248F6" w:rsidRPr="006248F6" w:rsidRDefault="006248F6" w:rsidP="006248F6">
      <w:pPr>
        <w:numPr>
          <w:ilvl w:val="0"/>
          <w:numId w:val="2"/>
        </w:numPr>
        <w:jc w:val="both"/>
        <w:rPr>
          <w:rFonts w:ascii="Arial" w:hAnsi="Arial" w:cs="Arial"/>
          <w:sz w:val="24"/>
          <w:szCs w:val="24"/>
        </w:rPr>
      </w:pPr>
      <w:r w:rsidRPr="00B96D45">
        <w:rPr>
          <w:rFonts w:ascii="Arial" w:hAnsi="Arial" w:cs="Arial"/>
          <w:sz w:val="24"/>
          <w:szCs w:val="24"/>
          <w:lang w:val="ro-RO"/>
        </w:rPr>
        <w:t>Dacă urmează să se execute lucrări cu același cod CPV dar pe amplasamente diferite, valoarea estimată se calculează pentru fiecare lucrare în parte, întrucât lucrările se execută conform unor proiecte tehnice diferite.</w:t>
      </w:r>
    </w:p>
    <w:p w:rsidR="006248F6" w:rsidRDefault="006248F6" w:rsidP="006A687E">
      <w:pPr>
        <w:jc w:val="both"/>
        <w:rPr>
          <w:rFonts w:ascii="Arial" w:hAnsi="Arial" w:cs="Arial"/>
          <w:sz w:val="24"/>
          <w:szCs w:val="24"/>
          <w:lang w:val="ro-RO"/>
        </w:rPr>
      </w:pPr>
      <w:r w:rsidRPr="006248F6">
        <w:rPr>
          <w:rFonts w:ascii="Arial" w:hAnsi="Arial" w:cs="Arial"/>
          <w:sz w:val="24"/>
          <w:szCs w:val="24"/>
          <w:lang w:val="ro-RO"/>
        </w:rPr>
        <w:t>Ofertele vor fi evaluate fără a se ține seama de calitatea de plătitor de TVA a ofertantului, respectiv se compară prețul fără TVA, ofertat de operatorul economic plătitor de TVA, cu prețul ofertat de operatorul economic neplătitor de TVA</w:t>
      </w:r>
      <w:r w:rsidR="00556B01">
        <w:rPr>
          <w:rFonts w:ascii="Arial" w:hAnsi="Arial" w:cs="Arial"/>
          <w:sz w:val="24"/>
          <w:szCs w:val="24"/>
          <w:lang w:val="ro-RO"/>
        </w:rPr>
        <w:t>.</w:t>
      </w:r>
    </w:p>
    <w:p w:rsidR="006A687E" w:rsidRPr="006A687E" w:rsidRDefault="006A687E" w:rsidP="00B96D45">
      <w:pPr>
        <w:jc w:val="both"/>
        <w:rPr>
          <w:rFonts w:ascii="Arial" w:hAnsi="Arial" w:cs="Arial"/>
          <w:sz w:val="28"/>
          <w:szCs w:val="28"/>
          <w:u w:val="single"/>
          <w:lang w:val="ro-RO"/>
        </w:rPr>
      </w:pPr>
      <w:r w:rsidRPr="006A687E">
        <w:rPr>
          <w:rFonts w:ascii="Arial" w:hAnsi="Arial" w:cs="Arial"/>
          <w:sz w:val="28"/>
          <w:szCs w:val="28"/>
          <w:u w:val="single"/>
          <w:lang w:val="ro-RO"/>
        </w:rPr>
        <w:lastRenderedPageBreak/>
        <w:t>AUTORITĂȚI CONTRACTANTE</w:t>
      </w:r>
    </w:p>
    <w:p w:rsidR="00B96D45" w:rsidRPr="00B96D45" w:rsidRDefault="00B96D45" w:rsidP="00B96D45">
      <w:pPr>
        <w:jc w:val="both"/>
        <w:rPr>
          <w:rFonts w:ascii="Arial" w:hAnsi="Arial" w:cs="Arial"/>
          <w:sz w:val="24"/>
          <w:szCs w:val="24"/>
        </w:rPr>
      </w:pPr>
      <w:r w:rsidRPr="00B96D45">
        <w:rPr>
          <w:rFonts w:ascii="Arial" w:hAnsi="Arial" w:cs="Arial"/>
          <w:sz w:val="24"/>
          <w:szCs w:val="24"/>
          <w:lang w:val="ro-RO"/>
        </w:rPr>
        <w:t>Entitățile juridice care au calitatea de autoritate contractantă aplică pentru efectuarea achizițiilor în cadrul proiectelor finanțate prin Mecanismul financiar SEE legislația aferentă domeniului achizițiilor publice, respectiv:</w:t>
      </w:r>
    </w:p>
    <w:p w:rsidR="00102D29" w:rsidRPr="00B96D45" w:rsidRDefault="00BF0932" w:rsidP="00B96D45">
      <w:pPr>
        <w:numPr>
          <w:ilvl w:val="0"/>
          <w:numId w:val="1"/>
        </w:numPr>
        <w:jc w:val="both"/>
        <w:rPr>
          <w:rFonts w:ascii="Arial" w:hAnsi="Arial" w:cs="Arial"/>
          <w:sz w:val="24"/>
          <w:szCs w:val="24"/>
        </w:rPr>
      </w:pPr>
      <w:r w:rsidRPr="00B96D45">
        <w:rPr>
          <w:rFonts w:ascii="Arial" w:hAnsi="Arial" w:cs="Arial"/>
          <w:sz w:val="24"/>
          <w:szCs w:val="24"/>
          <w:lang w:val="vi-VN"/>
        </w:rPr>
        <w:t>ORDONANŢ</w:t>
      </w:r>
      <w:r w:rsidRPr="00B96D45">
        <w:rPr>
          <w:rFonts w:ascii="Arial" w:hAnsi="Arial" w:cs="Arial"/>
          <w:sz w:val="24"/>
          <w:szCs w:val="24"/>
          <w:lang w:val="ro-RO"/>
        </w:rPr>
        <w:t>A</w:t>
      </w:r>
      <w:r w:rsidRPr="00B96D45">
        <w:rPr>
          <w:rFonts w:ascii="Arial" w:hAnsi="Arial" w:cs="Arial"/>
          <w:sz w:val="24"/>
          <w:szCs w:val="24"/>
          <w:lang w:val="vi-VN"/>
        </w:rPr>
        <w:t xml:space="preserve"> DE URGENŢĂ nr. 34 din 19 aprilie 2006 privind atribuirea contractelor de achiziţie publică, a contractelor de concesiune de lucrări publice şi a contractelor de concesiune de servicii</w:t>
      </w:r>
      <w:r w:rsidRPr="00B96D45">
        <w:rPr>
          <w:rFonts w:ascii="Arial" w:hAnsi="Arial" w:cs="Arial"/>
          <w:sz w:val="24"/>
          <w:szCs w:val="24"/>
          <w:lang w:val="ro-RO"/>
        </w:rPr>
        <w:t>, aprobată cu modificări și completări prin Legea nr. 337/2006, cu modificările și completările ulterioare, (OUG nr. 34/2006)</w:t>
      </w:r>
    </w:p>
    <w:p w:rsidR="00B96D45" w:rsidRPr="00E93D8E" w:rsidRDefault="00B96D45" w:rsidP="00B96D45">
      <w:pPr>
        <w:numPr>
          <w:ilvl w:val="0"/>
          <w:numId w:val="1"/>
        </w:numPr>
        <w:jc w:val="both"/>
        <w:rPr>
          <w:rFonts w:ascii="Arial" w:hAnsi="Arial" w:cs="Arial"/>
          <w:sz w:val="24"/>
          <w:szCs w:val="24"/>
        </w:rPr>
      </w:pPr>
      <w:r w:rsidRPr="00B96D45">
        <w:rPr>
          <w:rFonts w:ascii="Arial" w:hAnsi="Arial" w:cs="Arial"/>
          <w:sz w:val="24"/>
          <w:szCs w:val="24"/>
          <w:lang w:val="vi-VN"/>
        </w:rPr>
        <w:t>HOTĂRÂRE</w:t>
      </w:r>
      <w:r w:rsidRPr="00B96D45">
        <w:rPr>
          <w:rFonts w:ascii="Arial" w:hAnsi="Arial" w:cs="Arial"/>
          <w:sz w:val="24"/>
          <w:szCs w:val="24"/>
          <w:lang w:val="ro-RO"/>
        </w:rPr>
        <w:t>A</w:t>
      </w:r>
      <w:r w:rsidRPr="00B96D45">
        <w:rPr>
          <w:rFonts w:ascii="Arial" w:hAnsi="Arial" w:cs="Arial"/>
          <w:sz w:val="24"/>
          <w:szCs w:val="24"/>
          <w:lang w:val="vi-VN"/>
        </w:rPr>
        <w:t xml:space="preserve"> nr. 925 din 19 iulie 2006 pentru aprobarea normelor de aplicare a prevederilor referitoare la atribuirea contractelor de achiziţie publică din Ordonanţa de urgenţă a Guvernului nr. </w:t>
      </w:r>
      <w:r w:rsidR="008724B3">
        <w:fldChar w:fldCharType="begin"/>
      </w:r>
      <w:r w:rsidR="008724B3">
        <w:instrText xml:space="preserve"> HYPERLINK "file:///E:\\Documents%20and%20Settings\\User\\sintact%204.0\\cache\\Legislatie\\temp1444294\\00092739.htm" </w:instrText>
      </w:r>
      <w:r w:rsidR="008724B3">
        <w:fldChar w:fldCharType="separate"/>
      </w:r>
      <w:r w:rsidRPr="00B96D45">
        <w:rPr>
          <w:rStyle w:val="Hyperlink"/>
          <w:rFonts w:ascii="Arial" w:hAnsi="Arial" w:cs="Arial"/>
          <w:sz w:val="24"/>
          <w:szCs w:val="24"/>
          <w:lang w:val="vi-VN"/>
        </w:rPr>
        <w:t>34/2006</w:t>
      </w:r>
      <w:r w:rsidR="008724B3">
        <w:rPr>
          <w:rStyle w:val="Hyperlink"/>
          <w:rFonts w:ascii="Arial" w:hAnsi="Arial" w:cs="Arial"/>
          <w:sz w:val="24"/>
          <w:szCs w:val="24"/>
          <w:lang w:val="vi-VN"/>
        </w:rPr>
        <w:fldChar w:fldCharType="end"/>
      </w:r>
      <w:r w:rsidRPr="00B96D45">
        <w:rPr>
          <w:rFonts w:ascii="Arial" w:hAnsi="Arial" w:cs="Arial"/>
          <w:sz w:val="24"/>
          <w:szCs w:val="24"/>
          <w:lang w:val="vi-VN"/>
        </w:rPr>
        <w:t xml:space="preserve"> privind atribuirea contractelor de achiziţie publică, a contractelor de concesiune de lucrări publice şi a contractelor de concesiune de servicii</w:t>
      </w:r>
      <w:r w:rsidRPr="00B96D45">
        <w:rPr>
          <w:rFonts w:ascii="Arial" w:hAnsi="Arial" w:cs="Arial"/>
          <w:sz w:val="24"/>
          <w:szCs w:val="24"/>
          <w:lang w:val="ro-RO"/>
        </w:rPr>
        <w:t>, cu modificările și completările ulterioare, (HG nr. 925/2006)</w:t>
      </w:r>
    </w:p>
    <w:p w:rsidR="00E93D8E" w:rsidRPr="00B96D45" w:rsidRDefault="00E93D8E" w:rsidP="00B96D45">
      <w:pPr>
        <w:numPr>
          <w:ilvl w:val="0"/>
          <w:numId w:val="1"/>
        </w:numPr>
        <w:jc w:val="both"/>
        <w:rPr>
          <w:rFonts w:ascii="Arial" w:hAnsi="Arial" w:cs="Arial"/>
          <w:sz w:val="24"/>
          <w:szCs w:val="24"/>
        </w:rPr>
      </w:pPr>
      <w:r w:rsidRPr="00E93D8E">
        <w:rPr>
          <w:rFonts w:ascii="Arial" w:hAnsi="Arial" w:cs="Arial"/>
          <w:sz w:val="24"/>
          <w:szCs w:val="24"/>
        </w:rPr>
        <w:t xml:space="preserve">ORDONANŢĂ DE URGENŢĂ nr. 30 din 12 </w:t>
      </w:r>
      <w:proofErr w:type="spellStart"/>
      <w:r w:rsidRPr="00E93D8E">
        <w:rPr>
          <w:rFonts w:ascii="Arial" w:hAnsi="Arial" w:cs="Arial"/>
          <w:sz w:val="24"/>
          <w:szCs w:val="24"/>
        </w:rPr>
        <w:t>aprilie</w:t>
      </w:r>
      <w:proofErr w:type="spellEnd"/>
      <w:r w:rsidRPr="00E93D8E">
        <w:rPr>
          <w:rFonts w:ascii="Arial" w:hAnsi="Arial" w:cs="Arial"/>
          <w:sz w:val="24"/>
          <w:szCs w:val="24"/>
        </w:rPr>
        <w:t xml:space="preserve"> 2006 </w:t>
      </w:r>
      <w:proofErr w:type="spellStart"/>
      <w:r w:rsidRPr="00E93D8E">
        <w:rPr>
          <w:rFonts w:ascii="Arial" w:hAnsi="Arial" w:cs="Arial"/>
          <w:sz w:val="24"/>
          <w:szCs w:val="24"/>
        </w:rPr>
        <w:t>privind</w:t>
      </w:r>
      <w:proofErr w:type="spellEnd"/>
      <w:r w:rsidRPr="00E93D8E">
        <w:rPr>
          <w:rFonts w:ascii="Arial" w:hAnsi="Arial" w:cs="Arial"/>
          <w:sz w:val="24"/>
          <w:szCs w:val="24"/>
        </w:rPr>
        <w:t xml:space="preserve"> </w:t>
      </w:r>
      <w:proofErr w:type="spellStart"/>
      <w:r w:rsidRPr="00E93D8E">
        <w:rPr>
          <w:rFonts w:ascii="Arial" w:hAnsi="Arial" w:cs="Arial"/>
          <w:sz w:val="24"/>
          <w:szCs w:val="24"/>
        </w:rPr>
        <w:t>funcţia</w:t>
      </w:r>
      <w:proofErr w:type="spellEnd"/>
      <w:r w:rsidRPr="00E93D8E">
        <w:rPr>
          <w:rFonts w:ascii="Arial" w:hAnsi="Arial" w:cs="Arial"/>
          <w:sz w:val="24"/>
          <w:szCs w:val="24"/>
        </w:rPr>
        <w:t xml:space="preserve"> de </w:t>
      </w:r>
      <w:proofErr w:type="spellStart"/>
      <w:r w:rsidRPr="00E93D8E">
        <w:rPr>
          <w:rFonts w:ascii="Arial" w:hAnsi="Arial" w:cs="Arial"/>
          <w:sz w:val="24"/>
          <w:szCs w:val="24"/>
        </w:rPr>
        <w:t>verificare</w:t>
      </w:r>
      <w:proofErr w:type="spellEnd"/>
      <w:r w:rsidRPr="00E93D8E">
        <w:rPr>
          <w:rFonts w:ascii="Arial" w:hAnsi="Arial" w:cs="Arial"/>
          <w:sz w:val="24"/>
          <w:szCs w:val="24"/>
        </w:rPr>
        <w:t xml:space="preserve"> a </w:t>
      </w:r>
      <w:proofErr w:type="spellStart"/>
      <w:r w:rsidRPr="00E93D8E">
        <w:rPr>
          <w:rFonts w:ascii="Arial" w:hAnsi="Arial" w:cs="Arial"/>
          <w:sz w:val="24"/>
          <w:szCs w:val="24"/>
        </w:rPr>
        <w:t>aspectelor</w:t>
      </w:r>
      <w:proofErr w:type="spellEnd"/>
      <w:r w:rsidRPr="00E93D8E">
        <w:rPr>
          <w:rFonts w:ascii="Arial" w:hAnsi="Arial" w:cs="Arial"/>
          <w:sz w:val="24"/>
          <w:szCs w:val="24"/>
        </w:rPr>
        <w:t xml:space="preserve"> </w:t>
      </w:r>
      <w:proofErr w:type="spellStart"/>
      <w:r w:rsidRPr="00E93D8E">
        <w:rPr>
          <w:rFonts w:ascii="Arial" w:hAnsi="Arial" w:cs="Arial"/>
          <w:sz w:val="24"/>
          <w:szCs w:val="24"/>
        </w:rPr>
        <w:t>procedurale</w:t>
      </w:r>
      <w:proofErr w:type="spellEnd"/>
      <w:r w:rsidRPr="00E93D8E">
        <w:rPr>
          <w:rFonts w:ascii="Arial" w:hAnsi="Arial" w:cs="Arial"/>
          <w:sz w:val="24"/>
          <w:szCs w:val="24"/>
        </w:rPr>
        <w:t xml:space="preserve"> </w:t>
      </w:r>
      <w:proofErr w:type="spellStart"/>
      <w:r w:rsidRPr="00E93D8E">
        <w:rPr>
          <w:rFonts w:ascii="Arial" w:hAnsi="Arial" w:cs="Arial"/>
          <w:sz w:val="24"/>
          <w:szCs w:val="24"/>
        </w:rPr>
        <w:t>aferente</w:t>
      </w:r>
      <w:proofErr w:type="spellEnd"/>
      <w:r w:rsidRPr="00E93D8E">
        <w:rPr>
          <w:rFonts w:ascii="Arial" w:hAnsi="Arial" w:cs="Arial"/>
          <w:sz w:val="24"/>
          <w:szCs w:val="24"/>
        </w:rPr>
        <w:t xml:space="preserve"> </w:t>
      </w:r>
      <w:proofErr w:type="spellStart"/>
      <w:r w:rsidRPr="00E93D8E">
        <w:rPr>
          <w:rFonts w:ascii="Arial" w:hAnsi="Arial" w:cs="Arial"/>
          <w:sz w:val="24"/>
          <w:szCs w:val="24"/>
        </w:rPr>
        <w:t>procesului</w:t>
      </w:r>
      <w:proofErr w:type="spellEnd"/>
      <w:r w:rsidRPr="00E93D8E">
        <w:rPr>
          <w:rFonts w:ascii="Arial" w:hAnsi="Arial" w:cs="Arial"/>
          <w:sz w:val="24"/>
          <w:szCs w:val="24"/>
        </w:rPr>
        <w:t xml:space="preserve"> de </w:t>
      </w:r>
      <w:proofErr w:type="spellStart"/>
      <w:r w:rsidRPr="00E93D8E">
        <w:rPr>
          <w:rFonts w:ascii="Arial" w:hAnsi="Arial" w:cs="Arial"/>
          <w:sz w:val="24"/>
          <w:szCs w:val="24"/>
        </w:rPr>
        <w:t>atribuire</w:t>
      </w:r>
      <w:proofErr w:type="spellEnd"/>
      <w:r w:rsidRPr="00E93D8E">
        <w:rPr>
          <w:rFonts w:ascii="Arial" w:hAnsi="Arial" w:cs="Arial"/>
          <w:sz w:val="24"/>
          <w:szCs w:val="24"/>
        </w:rPr>
        <w:t xml:space="preserve"> a </w:t>
      </w:r>
      <w:proofErr w:type="spellStart"/>
      <w:r w:rsidRPr="00E93D8E">
        <w:rPr>
          <w:rFonts w:ascii="Arial" w:hAnsi="Arial" w:cs="Arial"/>
          <w:sz w:val="24"/>
          <w:szCs w:val="24"/>
        </w:rPr>
        <w:t>contractelor</w:t>
      </w:r>
      <w:proofErr w:type="spellEnd"/>
      <w:r w:rsidRPr="00E93D8E">
        <w:rPr>
          <w:rFonts w:ascii="Arial" w:hAnsi="Arial" w:cs="Arial"/>
          <w:sz w:val="24"/>
          <w:szCs w:val="24"/>
        </w:rPr>
        <w:t xml:space="preserve"> de </w:t>
      </w:r>
      <w:proofErr w:type="spellStart"/>
      <w:r w:rsidRPr="00E93D8E">
        <w:rPr>
          <w:rFonts w:ascii="Arial" w:hAnsi="Arial" w:cs="Arial"/>
          <w:sz w:val="24"/>
          <w:szCs w:val="24"/>
        </w:rPr>
        <w:t>achiziţie</w:t>
      </w:r>
      <w:proofErr w:type="spellEnd"/>
      <w:r w:rsidRPr="00E93D8E">
        <w:rPr>
          <w:rFonts w:ascii="Arial" w:hAnsi="Arial" w:cs="Arial"/>
          <w:sz w:val="24"/>
          <w:szCs w:val="24"/>
        </w:rPr>
        <w:t xml:space="preserve"> </w:t>
      </w:r>
      <w:proofErr w:type="spellStart"/>
      <w:r w:rsidRPr="00E93D8E">
        <w:rPr>
          <w:rFonts w:ascii="Arial" w:hAnsi="Arial" w:cs="Arial"/>
          <w:sz w:val="24"/>
          <w:szCs w:val="24"/>
        </w:rPr>
        <w:t>publică</w:t>
      </w:r>
      <w:proofErr w:type="spellEnd"/>
      <w:r w:rsidRPr="00E93D8E">
        <w:rPr>
          <w:rFonts w:ascii="Arial" w:hAnsi="Arial" w:cs="Arial"/>
          <w:sz w:val="24"/>
          <w:szCs w:val="24"/>
        </w:rPr>
        <w:t xml:space="preserve">, a </w:t>
      </w:r>
      <w:proofErr w:type="spellStart"/>
      <w:r w:rsidRPr="00E93D8E">
        <w:rPr>
          <w:rFonts w:ascii="Arial" w:hAnsi="Arial" w:cs="Arial"/>
          <w:sz w:val="24"/>
          <w:szCs w:val="24"/>
        </w:rPr>
        <w:t>contractelor</w:t>
      </w:r>
      <w:proofErr w:type="spellEnd"/>
      <w:r w:rsidRPr="00E93D8E">
        <w:rPr>
          <w:rFonts w:ascii="Arial" w:hAnsi="Arial" w:cs="Arial"/>
          <w:sz w:val="24"/>
          <w:szCs w:val="24"/>
        </w:rPr>
        <w:t xml:space="preserve"> de </w:t>
      </w:r>
      <w:proofErr w:type="spellStart"/>
      <w:r w:rsidRPr="00E93D8E">
        <w:rPr>
          <w:rFonts w:ascii="Arial" w:hAnsi="Arial" w:cs="Arial"/>
          <w:sz w:val="24"/>
          <w:szCs w:val="24"/>
        </w:rPr>
        <w:t>concesiune</w:t>
      </w:r>
      <w:proofErr w:type="spellEnd"/>
      <w:r w:rsidRPr="00E93D8E">
        <w:rPr>
          <w:rFonts w:ascii="Arial" w:hAnsi="Arial" w:cs="Arial"/>
          <w:sz w:val="24"/>
          <w:szCs w:val="24"/>
        </w:rPr>
        <w:t xml:space="preserve"> de </w:t>
      </w:r>
      <w:proofErr w:type="spellStart"/>
      <w:r w:rsidRPr="00E93D8E">
        <w:rPr>
          <w:rFonts w:ascii="Arial" w:hAnsi="Arial" w:cs="Arial"/>
          <w:sz w:val="24"/>
          <w:szCs w:val="24"/>
        </w:rPr>
        <w:t>lucrări</w:t>
      </w:r>
      <w:proofErr w:type="spellEnd"/>
      <w:r w:rsidRPr="00E93D8E">
        <w:rPr>
          <w:rFonts w:ascii="Arial" w:hAnsi="Arial" w:cs="Arial"/>
          <w:sz w:val="24"/>
          <w:szCs w:val="24"/>
        </w:rPr>
        <w:t xml:space="preserve"> </w:t>
      </w:r>
      <w:proofErr w:type="spellStart"/>
      <w:r w:rsidRPr="00E93D8E">
        <w:rPr>
          <w:rFonts w:ascii="Arial" w:hAnsi="Arial" w:cs="Arial"/>
          <w:sz w:val="24"/>
          <w:szCs w:val="24"/>
        </w:rPr>
        <w:t>publice</w:t>
      </w:r>
      <w:proofErr w:type="spellEnd"/>
      <w:r w:rsidRPr="00E93D8E">
        <w:rPr>
          <w:rFonts w:ascii="Arial" w:hAnsi="Arial" w:cs="Arial"/>
          <w:sz w:val="24"/>
          <w:szCs w:val="24"/>
        </w:rPr>
        <w:t xml:space="preserve"> </w:t>
      </w:r>
      <w:proofErr w:type="spellStart"/>
      <w:r w:rsidRPr="00E93D8E">
        <w:rPr>
          <w:rFonts w:ascii="Arial" w:hAnsi="Arial" w:cs="Arial"/>
          <w:sz w:val="24"/>
          <w:szCs w:val="24"/>
        </w:rPr>
        <w:t>şi</w:t>
      </w:r>
      <w:proofErr w:type="spellEnd"/>
      <w:r w:rsidRPr="00E93D8E">
        <w:rPr>
          <w:rFonts w:ascii="Arial" w:hAnsi="Arial" w:cs="Arial"/>
          <w:sz w:val="24"/>
          <w:szCs w:val="24"/>
        </w:rPr>
        <w:t xml:space="preserve"> a </w:t>
      </w:r>
      <w:proofErr w:type="spellStart"/>
      <w:r w:rsidRPr="00E93D8E">
        <w:rPr>
          <w:rFonts w:ascii="Arial" w:hAnsi="Arial" w:cs="Arial"/>
          <w:sz w:val="24"/>
          <w:szCs w:val="24"/>
        </w:rPr>
        <w:t>contractelor</w:t>
      </w:r>
      <w:proofErr w:type="spellEnd"/>
      <w:r w:rsidRPr="00E93D8E">
        <w:rPr>
          <w:rFonts w:ascii="Arial" w:hAnsi="Arial" w:cs="Arial"/>
          <w:sz w:val="24"/>
          <w:szCs w:val="24"/>
        </w:rPr>
        <w:t xml:space="preserve"> de </w:t>
      </w:r>
      <w:proofErr w:type="spellStart"/>
      <w:r w:rsidRPr="00E93D8E">
        <w:rPr>
          <w:rFonts w:ascii="Arial" w:hAnsi="Arial" w:cs="Arial"/>
          <w:sz w:val="24"/>
          <w:szCs w:val="24"/>
        </w:rPr>
        <w:t>concesiune</w:t>
      </w:r>
      <w:proofErr w:type="spellEnd"/>
      <w:r w:rsidRPr="00E93D8E">
        <w:rPr>
          <w:rFonts w:ascii="Arial" w:hAnsi="Arial" w:cs="Arial"/>
          <w:sz w:val="24"/>
          <w:szCs w:val="24"/>
        </w:rPr>
        <w:t xml:space="preserve"> de </w:t>
      </w:r>
      <w:proofErr w:type="spellStart"/>
      <w:r w:rsidRPr="00E93D8E">
        <w:rPr>
          <w:rFonts w:ascii="Arial" w:hAnsi="Arial" w:cs="Arial"/>
          <w:sz w:val="24"/>
          <w:szCs w:val="24"/>
        </w:rPr>
        <w:t>servicii</w:t>
      </w:r>
      <w:proofErr w:type="spellEnd"/>
    </w:p>
    <w:p w:rsidR="00B96D45" w:rsidRDefault="00B84FE3" w:rsidP="00B96D45">
      <w:pPr>
        <w:jc w:val="both"/>
        <w:rPr>
          <w:rFonts w:ascii="Arial" w:hAnsi="Arial" w:cs="Arial"/>
          <w:sz w:val="24"/>
          <w:szCs w:val="24"/>
          <w:lang w:val="ro-RO"/>
        </w:rPr>
      </w:pPr>
      <w:r>
        <w:rPr>
          <w:rFonts w:ascii="Arial" w:hAnsi="Arial" w:cs="Arial"/>
          <w:sz w:val="24"/>
          <w:szCs w:val="24"/>
          <w:lang w:val="ro-RO"/>
        </w:rPr>
        <w:t xml:space="preserve">Achiziția directă se efectuează atunci când valoarea estimată nu depășește </w:t>
      </w:r>
      <w:r w:rsidRPr="00B84FE3">
        <w:rPr>
          <w:rFonts w:ascii="Arial" w:hAnsi="Arial" w:cs="Arial"/>
          <w:sz w:val="24"/>
          <w:szCs w:val="24"/>
          <w:lang w:val="ro-RO"/>
        </w:rPr>
        <w:t xml:space="preserve">echivalentul în lei a 30.000 euro exclusiv T.V.A. pentru </w:t>
      </w:r>
      <w:r>
        <w:rPr>
          <w:rFonts w:ascii="Arial" w:hAnsi="Arial" w:cs="Arial"/>
          <w:sz w:val="24"/>
          <w:szCs w:val="24"/>
          <w:lang w:val="ro-RO"/>
        </w:rPr>
        <w:t xml:space="preserve">achiziția </w:t>
      </w:r>
      <w:r w:rsidRPr="00B84FE3">
        <w:rPr>
          <w:rFonts w:ascii="Arial" w:hAnsi="Arial" w:cs="Arial"/>
          <w:sz w:val="24"/>
          <w:szCs w:val="24"/>
          <w:lang w:val="ro-RO"/>
        </w:rPr>
        <w:t xml:space="preserve">de produse ori servicii, respectiv a 100.000 euro exclusiv T.V.A. pentru </w:t>
      </w:r>
      <w:r>
        <w:rPr>
          <w:rFonts w:ascii="Arial" w:hAnsi="Arial" w:cs="Arial"/>
          <w:sz w:val="24"/>
          <w:szCs w:val="24"/>
          <w:lang w:val="ro-RO"/>
        </w:rPr>
        <w:t>achiziția</w:t>
      </w:r>
      <w:r w:rsidRPr="00B84FE3">
        <w:rPr>
          <w:rFonts w:ascii="Arial" w:hAnsi="Arial" w:cs="Arial"/>
          <w:sz w:val="24"/>
          <w:szCs w:val="24"/>
          <w:lang w:val="ro-RO"/>
        </w:rPr>
        <w:t xml:space="preserve"> de lucrări. Achiziţia se realizează pe bază de document justificativ.</w:t>
      </w:r>
    </w:p>
    <w:p w:rsidR="00B84FE3" w:rsidRDefault="00DB0A1B" w:rsidP="00B84FE3">
      <w:pPr>
        <w:jc w:val="both"/>
        <w:rPr>
          <w:rFonts w:ascii="Arial" w:hAnsi="Arial" w:cs="Arial"/>
          <w:sz w:val="24"/>
          <w:szCs w:val="24"/>
          <w:lang w:val="ro-RO"/>
        </w:rPr>
      </w:pPr>
      <w:r>
        <w:rPr>
          <w:rFonts w:ascii="Arial" w:hAnsi="Arial" w:cs="Arial"/>
          <w:sz w:val="24"/>
          <w:szCs w:val="24"/>
          <w:lang w:val="ro-RO"/>
        </w:rPr>
        <w:t>În cel mult 10 zile de la primirea documentului justificativ ce stă la baza achiziției directe realizate, autoritatea contractantă transmite în SEAP o notificare cu privire la achiziția directă a cărei valoare depășește echivalentul în lei a sumei de 5.000 de euro fără TVA.</w:t>
      </w:r>
      <w:r w:rsidR="00EB4733">
        <w:rPr>
          <w:rFonts w:ascii="Arial" w:hAnsi="Arial" w:cs="Arial"/>
          <w:sz w:val="24"/>
          <w:szCs w:val="24"/>
          <w:lang w:val="ro-RO"/>
        </w:rPr>
        <w:t xml:space="preserve"> </w:t>
      </w:r>
    </w:p>
    <w:p w:rsidR="00EB4733" w:rsidRDefault="00EB4733" w:rsidP="00B84FE3">
      <w:pPr>
        <w:jc w:val="both"/>
        <w:rPr>
          <w:rFonts w:ascii="Arial" w:hAnsi="Arial" w:cs="Arial"/>
          <w:sz w:val="24"/>
          <w:szCs w:val="24"/>
          <w:lang w:val="ro-RO"/>
        </w:rPr>
      </w:pPr>
      <w:r>
        <w:rPr>
          <w:rFonts w:ascii="Arial" w:hAnsi="Arial" w:cs="Arial"/>
          <w:sz w:val="24"/>
          <w:szCs w:val="24"/>
          <w:lang w:val="ro-RO"/>
        </w:rPr>
        <w:t>Peste pragurile de 30.000 de euro fără TVA pentru produse și servicii, respectiv 100.000 de euro fără TVA pentru lucrări, autoritatea contractantă va aplica procedurile de atribuire menționate la art. 18 din OUG 34/2006 cu modificările și completările ulterioare.</w:t>
      </w:r>
    </w:p>
    <w:p w:rsidR="00AD0213" w:rsidRDefault="00AD0213" w:rsidP="00B84FE3">
      <w:pPr>
        <w:jc w:val="both"/>
        <w:rPr>
          <w:rFonts w:ascii="Arial" w:hAnsi="Arial" w:cs="Arial"/>
          <w:sz w:val="24"/>
          <w:szCs w:val="24"/>
        </w:rPr>
      </w:pPr>
      <w:r>
        <w:rPr>
          <w:rFonts w:ascii="Arial" w:hAnsi="Arial" w:cs="Arial"/>
          <w:sz w:val="24"/>
          <w:szCs w:val="24"/>
          <w:lang w:val="ro-RO"/>
        </w:rPr>
        <w:t xml:space="preserve">În termen de </w:t>
      </w:r>
      <w:r w:rsidR="00E57A08" w:rsidRPr="00E57A08">
        <w:rPr>
          <w:rFonts w:ascii="Arial" w:hAnsi="Arial" w:cs="Arial"/>
          <w:sz w:val="24"/>
          <w:szCs w:val="24"/>
        </w:rPr>
        <w:t xml:space="preserve">maximum 5 </w:t>
      </w:r>
      <w:proofErr w:type="spellStart"/>
      <w:r w:rsidR="00E57A08" w:rsidRPr="00E57A08">
        <w:rPr>
          <w:rFonts w:ascii="Arial" w:hAnsi="Arial" w:cs="Arial"/>
          <w:sz w:val="24"/>
          <w:szCs w:val="24"/>
        </w:rPr>
        <w:t>zile</w:t>
      </w:r>
      <w:proofErr w:type="spellEnd"/>
      <w:r w:rsidR="00E57A08" w:rsidRPr="00E57A08">
        <w:rPr>
          <w:rFonts w:ascii="Arial" w:hAnsi="Arial" w:cs="Arial"/>
          <w:sz w:val="24"/>
          <w:szCs w:val="24"/>
        </w:rPr>
        <w:t xml:space="preserve"> de la </w:t>
      </w:r>
      <w:proofErr w:type="spellStart"/>
      <w:r w:rsidR="00E57A08" w:rsidRPr="00E57A08">
        <w:rPr>
          <w:rFonts w:ascii="Arial" w:hAnsi="Arial" w:cs="Arial"/>
          <w:sz w:val="24"/>
          <w:szCs w:val="24"/>
        </w:rPr>
        <w:t>expirarea</w:t>
      </w:r>
      <w:proofErr w:type="spellEnd"/>
      <w:r w:rsidR="00E57A08" w:rsidRPr="00E57A08">
        <w:rPr>
          <w:rFonts w:ascii="Arial" w:hAnsi="Arial" w:cs="Arial"/>
          <w:sz w:val="24"/>
          <w:szCs w:val="24"/>
        </w:rPr>
        <w:t xml:space="preserve"> </w:t>
      </w:r>
      <w:proofErr w:type="spellStart"/>
      <w:r w:rsidR="00E57A08" w:rsidRPr="00E57A08">
        <w:rPr>
          <w:rFonts w:ascii="Arial" w:hAnsi="Arial" w:cs="Arial"/>
          <w:sz w:val="24"/>
          <w:szCs w:val="24"/>
        </w:rPr>
        <w:t>termenului-limită</w:t>
      </w:r>
      <w:proofErr w:type="spellEnd"/>
      <w:r w:rsidR="00E57A08" w:rsidRPr="00E57A08">
        <w:rPr>
          <w:rFonts w:ascii="Arial" w:hAnsi="Arial" w:cs="Arial"/>
          <w:sz w:val="24"/>
          <w:szCs w:val="24"/>
        </w:rPr>
        <w:t xml:space="preserve"> de </w:t>
      </w:r>
      <w:proofErr w:type="spellStart"/>
      <w:r w:rsidR="00E57A08" w:rsidRPr="00E57A08">
        <w:rPr>
          <w:rFonts w:ascii="Arial" w:hAnsi="Arial" w:cs="Arial"/>
          <w:sz w:val="24"/>
          <w:szCs w:val="24"/>
        </w:rPr>
        <w:t>depunere</w:t>
      </w:r>
      <w:proofErr w:type="spellEnd"/>
      <w:r w:rsidR="00E57A08" w:rsidRPr="00E57A08">
        <w:rPr>
          <w:rFonts w:ascii="Arial" w:hAnsi="Arial" w:cs="Arial"/>
          <w:sz w:val="24"/>
          <w:szCs w:val="24"/>
        </w:rPr>
        <w:t xml:space="preserve"> a </w:t>
      </w:r>
      <w:proofErr w:type="spellStart"/>
      <w:r w:rsidR="00E57A08" w:rsidRPr="00E57A08">
        <w:rPr>
          <w:rFonts w:ascii="Arial" w:hAnsi="Arial" w:cs="Arial"/>
          <w:sz w:val="24"/>
          <w:szCs w:val="24"/>
        </w:rPr>
        <w:t>ofertelor</w:t>
      </w:r>
      <w:proofErr w:type="spellEnd"/>
      <w:r w:rsidR="00E57A08" w:rsidRPr="00E57A08">
        <w:rPr>
          <w:rFonts w:ascii="Arial" w:hAnsi="Arial" w:cs="Arial"/>
          <w:sz w:val="24"/>
          <w:szCs w:val="24"/>
        </w:rPr>
        <w:t>,</w:t>
      </w:r>
      <w:r w:rsidR="00E57A08">
        <w:rPr>
          <w:rFonts w:ascii="Arial" w:hAnsi="Arial" w:cs="Arial"/>
          <w:sz w:val="24"/>
          <w:szCs w:val="24"/>
        </w:rPr>
        <w:t xml:space="preserve"> </w:t>
      </w:r>
      <w:proofErr w:type="spellStart"/>
      <w:r w:rsidR="00E57A08" w:rsidRPr="00E57A08">
        <w:rPr>
          <w:rFonts w:ascii="Arial" w:hAnsi="Arial" w:cs="Arial"/>
          <w:sz w:val="24"/>
          <w:szCs w:val="24"/>
        </w:rPr>
        <w:t>autoritatea</w:t>
      </w:r>
      <w:proofErr w:type="spellEnd"/>
      <w:r w:rsidR="00E57A08" w:rsidRPr="00E57A08">
        <w:rPr>
          <w:rFonts w:ascii="Arial" w:hAnsi="Arial" w:cs="Arial"/>
          <w:sz w:val="24"/>
          <w:szCs w:val="24"/>
        </w:rPr>
        <w:t xml:space="preserve"> </w:t>
      </w:r>
      <w:proofErr w:type="spellStart"/>
      <w:r w:rsidR="00E57A08" w:rsidRPr="00E57A08">
        <w:rPr>
          <w:rFonts w:ascii="Arial" w:hAnsi="Arial" w:cs="Arial"/>
          <w:sz w:val="24"/>
          <w:szCs w:val="24"/>
        </w:rPr>
        <w:t>contractantă</w:t>
      </w:r>
      <w:proofErr w:type="spellEnd"/>
      <w:r w:rsidR="00E57A08" w:rsidRPr="00E57A08">
        <w:rPr>
          <w:rFonts w:ascii="Arial" w:hAnsi="Arial" w:cs="Arial"/>
          <w:sz w:val="24"/>
          <w:szCs w:val="24"/>
        </w:rPr>
        <w:t xml:space="preserve"> </w:t>
      </w:r>
      <w:proofErr w:type="spellStart"/>
      <w:r w:rsidR="00E57A08" w:rsidRPr="00E57A08">
        <w:rPr>
          <w:rFonts w:ascii="Arial" w:hAnsi="Arial" w:cs="Arial"/>
          <w:sz w:val="24"/>
          <w:szCs w:val="24"/>
        </w:rPr>
        <w:t>publică</w:t>
      </w:r>
      <w:proofErr w:type="spellEnd"/>
      <w:r w:rsidR="00E57A08" w:rsidRPr="00E57A08">
        <w:rPr>
          <w:rFonts w:ascii="Arial" w:hAnsi="Arial" w:cs="Arial"/>
          <w:sz w:val="24"/>
          <w:szCs w:val="24"/>
        </w:rPr>
        <w:t xml:space="preserve"> </w:t>
      </w:r>
      <w:proofErr w:type="spellStart"/>
      <w:r w:rsidR="00E57A08" w:rsidRPr="00E57A08">
        <w:rPr>
          <w:rFonts w:ascii="Arial" w:hAnsi="Arial" w:cs="Arial"/>
          <w:sz w:val="24"/>
          <w:szCs w:val="24"/>
        </w:rPr>
        <w:t>în</w:t>
      </w:r>
      <w:proofErr w:type="spellEnd"/>
      <w:r w:rsidR="00E57A08" w:rsidRPr="00E57A08">
        <w:rPr>
          <w:rFonts w:ascii="Arial" w:hAnsi="Arial" w:cs="Arial"/>
          <w:sz w:val="24"/>
          <w:szCs w:val="24"/>
        </w:rPr>
        <w:t xml:space="preserve"> SEAP </w:t>
      </w:r>
      <w:proofErr w:type="spellStart"/>
      <w:r w:rsidR="00E57A08" w:rsidRPr="00E57A08">
        <w:rPr>
          <w:rFonts w:ascii="Arial" w:hAnsi="Arial" w:cs="Arial"/>
          <w:sz w:val="24"/>
          <w:szCs w:val="24"/>
        </w:rPr>
        <w:t>denumirea</w:t>
      </w:r>
      <w:proofErr w:type="spellEnd"/>
      <w:r w:rsidR="00E57A08" w:rsidRPr="00E57A08">
        <w:rPr>
          <w:rFonts w:ascii="Arial" w:hAnsi="Arial" w:cs="Arial"/>
          <w:sz w:val="24"/>
          <w:szCs w:val="24"/>
        </w:rPr>
        <w:t xml:space="preserve"> </w:t>
      </w:r>
      <w:proofErr w:type="spellStart"/>
      <w:r w:rsidR="00E57A08" w:rsidRPr="00E57A08">
        <w:rPr>
          <w:rFonts w:ascii="Arial" w:hAnsi="Arial" w:cs="Arial"/>
          <w:sz w:val="24"/>
          <w:szCs w:val="24"/>
        </w:rPr>
        <w:t>şi</w:t>
      </w:r>
      <w:proofErr w:type="spellEnd"/>
      <w:r w:rsidR="00E57A08" w:rsidRPr="00E57A08">
        <w:rPr>
          <w:rFonts w:ascii="Arial" w:hAnsi="Arial" w:cs="Arial"/>
          <w:sz w:val="24"/>
          <w:szCs w:val="24"/>
        </w:rPr>
        <w:t xml:space="preserve"> </w:t>
      </w:r>
      <w:proofErr w:type="spellStart"/>
      <w:r w:rsidR="00E57A08" w:rsidRPr="00E57A08">
        <w:rPr>
          <w:rFonts w:ascii="Arial" w:hAnsi="Arial" w:cs="Arial"/>
          <w:sz w:val="24"/>
          <w:szCs w:val="24"/>
        </w:rPr>
        <w:t>datele</w:t>
      </w:r>
      <w:proofErr w:type="spellEnd"/>
      <w:r w:rsidR="00E57A08" w:rsidRPr="00E57A08">
        <w:rPr>
          <w:rFonts w:ascii="Arial" w:hAnsi="Arial" w:cs="Arial"/>
          <w:sz w:val="24"/>
          <w:szCs w:val="24"/>
        </w:rPr>
        <w:t xml:space="preserve"> de </w:t>
      </w:r>
      <w:proofErr w:type="spellStart"/>
      <w:r w:rsidR="00E57A08" w:rsidRPr="00E57A08">
        <w:rPr>
          <w:rFonts w:ascii="Arial" w:hAnsi="Arial" w:cs="Arial"/>
          <w:sz w:val="24"/>
          <w:szCs w:val="24"/>
        </w:rPr>
        <w:t>identificare</w:t>
      </w:r>
      <w:proofErr w:type="spellEnd"/>
      <w:r w:rsidR="00E57A08" w:rsidRPr="00E57A08">
        <w:rPr>
          <w:rFonts w:ascii="Arial" w:hAnsi="Arial" w:cs="Arial"/>
          <w:sz w:val="24"/>
          <w:szCs w:val="24"/>
        </w:rPr>
        <w:t xml:space="preserve"> ale </w:t>
      </w:r>
      <w:proofErr w:type="spellStart"/>
      <w:r w:rsidR="00E57A08" w:rsidRPr="00E57A08">
        <w:rPr>
          <w:rFonts w:ascii="Arial" w:hAnsi="Arial" w:cs="Arial"/>
          <w:sz w:val="24"/>
          <w:szCs w:val="24"/>
        </w:rPr>
        <w:t>ofertantului</w:t>
      </w:r>
      <w:proofErr w:type="spellEnd"/>
      <w:r w:rsidR="00E57A08">
        <w:rPr>
          <w:rFonts w:ascii="Arial" w:hAnsi="Arial" w:cs="Arial"/>
          <w:sz w:val="24"/>
          <w:szCs w:val="24"/>
        </w:rPr>
        <w:t xml:space="preserve"> </w:t>
      </w:r>
      <w:r w:rsidR="00E57A08" w:rsidRPr="00E57A08">
        <w:rPr>
          <w:rFonts w:ascii="Arial" w:hAnsi="Arial" w:cs="Arial"/>
          <w:sz w:val="24"/>
          <w:szCs w:val="24"/>
        </w:rPr>
        <w:t>/</w:t>
      </w:r>
      <w:r w:rsidR="00E57A08">
        <w:rPr>
          <w:rFonts w:ascii="Arial" w:hAnsi="Arial" w:cs="Arial"/>
          <w:sz w:val="24"/>
          <w:szCs w:val="24"/>
        </w:rPr>
        <w:t xml:space="preserve"> </w:t>
      </w:r>
      <w:proofErr w:type="spellStart"/>
      <w:r w:rsidR="00E57A08" w:rsidRPr="00E57A08">
        <w:rPr>
          <w:rFonts w:ascii="Arial" w:hAnsi="Arial" w:cs="Arial"/>
          <w:sz w:val="24"/>
          <w:szCs w:val="24"/>
        </w:rPr>
        <w:t>candidatului</w:t>
      </w:r>
      <w:proofErr w:type="spellEnd"/>
      <w:r w:rsidR="00E57A08">
        <w:rPr>
          <w:rFonts w:ascii="Arial" w:hAnsi="Arial" w:cs="Arial"/>
          <w:sz w:val="24"/>
          <w:szCs w:val="24"/>
        </w:rPr>
        <w:t xml:space="preserve"> </w:t>
      </w:r>
      <w:r w:rsidR="00E57A08" w:rsidRPr="00E57A08">
        <w:rPr>
          <w:rFonts w:ascii="Arial" w:hAnsi="Arial" w:cs="Arial"/>
          <w:sz w:val="24"/>
          <w:szCs w:val="24"/>
        </w:rPr>
        <w:t>/</w:t>
      </w:r>
      <w:r w:rsidR="00E57A08">
        <w:rPr>
          <w:rFonts w:ascii="Arial" w:hAnsi="Arial" w:cs="Arial"/>
          <w:sz w:val="24"/>
          <w:szCs w:val="24"/>
        </w:rPr>
        <w:t xml:space="preserve"> </w:t>
      </w:r>
      <w:proofErr w:type="spellStart"/>
      <w:r w:rsidR="00E57A08" w:rsidRPr="00E57A08">
        <w:rPr>
          <w:rFonts w:ascii="Arial" w:hAnsi="Arial" w:cs="Arial"/>
          <w:sz w:val="24"/>
          <w:szCs w:val="24"/>
        </w:rPr>
        <w:t>ofertantului</w:t>
      </w:r>
      <w:proofErr w:type="spellEnd"/>
      <w:r w:rsidR="00E57A08" w:rsidRPr="00E57A08">
        <w:rPr>
          <w:rFonts w:ascii="Arial" w:hAnsi="Arial" w:cs="Arial"/>
          <w:sz w:val="24"/>
          <w:szCs w:val="24"/>
        </w:rPr>
        <w:t xml:space="preserve"> </w:t>
      </w:r>
      <w:proofErr w:type="spellStart"/>
      <w:r w:rsidR="00E57A08" w:rsidRPr="00E57A08">
        <w:rPr>
          <w:rFonts w:ascii="Arial" w:hAnsi="Arial" w:cs="Arial"/>
          <w:sz w:val="24"/>
          <w:szCs w:val="24"/>
        </w:rPr>
        <w:t>asociat</w:t>
      </w:r>
      <w:proofErr w:type="spellEnd"/>
      <w:r w:rsidR="00E57A08">
        <w:rPr>
          <w:rFonts w:ascii="Arial" w:hAnsi="Arial" w:cs="Arial"/>
          <w:sz w:val="24"/>
          <w:szCs w:val="24"/>
        </w:rPr>
        <w:t xml:space="preserve"> </w:t>
      </w:r>
      <w:r w:rsidR="00E57A08" w:rsidRPr="00E57A08">
        <w:rPr>
          <w:rFonts w:ascii="Arial" w:hAnsi="Arial" w:cs="Arial"/>
          <w:sz w:val="24"/>
          <w:szCs w:val="24"/>
        </w:rPr>
        <w:t>/</w:t>
      </w:r>
      <w:proofErr w:type="spellStart"/>
      <w:r w:rsidR="00E57A08" w:rsidRPr="00E57A08">
        <w:rPr>
          <w:rFonts w:ascii="Arial" w:hAnsi="Arial" w:cs="Arial"/>
          <w:sz w:val="24"/>
          <w:szCs w:val="24"/>
        </w:rPr>
        <w:t>subcontractantului</w:t>
      </w:r>
      <w:proofErr w:type="spellEnd"/>
      <w:r w:rsidR="00E57A08">
        <w:rPr>
          <w:rFonts w:ascii="Arial" w:hAnsi="Arial" w:cs="Arial"/>
          <w:sz w:val="24"/>
          <w:szCs w:val="24"/>
        </w:rPr>
        <w:t xml:space="preserve"> </w:t>
      </w:r>
      <w:r w:rsidR="00E57A08" w:rsidRPr="00E57A08">
        <w:rPr>
          <w:rFonts w:ascii="Arial" w:hAnsi="Arial" w:cs="Arial"/>
          <w:sz w:val="24"/>
          <w:szCs w:val="24"/>
        </w:rPr>
        <w:t>/</w:t>
      </w:r>
      <w:r w:rsidR="00E57A08">
        <w:rPr>
          <w:rFonts w:ascii="Arial" w:hAnsi="Arial" w:cs="Arial"/>
          <w:sz w:val="24"/>
          <w:szCs w:val="24"/>
        </w:rPr>
        <w:t xml:space="preserve"> </w:t>
      </w:r>
      <w:proofErr w:type="spellStart"/>
      <w:r w:rsidR="00E57A08" w:rsidRPr="00E57A08">
        <w:rPr>
          <w:rFonts w:ascii="Arial" w:hAnsi="Arial" w:cs="Arial"/>
          <w:sz w:val="24"/>
          <w:szCs w:val="24"/>
        </w:rPr>
        <w:lastRenderedPageBreak/>
        <w:t>terţului</w:t>
      </w:r>
      <w:proofErr w:type="spellEnd"/>
      <w:r w:rsidR="00E57A08" w:rsidRPr="00E57A08">
        <w:rPr>
          <w:rFonts w:ascii="Arial" w:hAnsi="Arial" w:cs="Arial"/>
          <w:sz w:val="24"/>
          <w:szCs w:val="24"/>
        </w:rPr>
        <w:t xml:space="preserve"> </w:t>
      </w:r>
      <w:proofErr w:type="spellStart"/>
      <w:r w:rsidR="00E57A08" w:rsidRPr="00E57A08">
        <w:rPr>
          <w:rFonts w:ascii="Arial" w:hAnsi="Arial" w:cs="Arial"/>
          <w:sz w:val="24"/>
          <w:szCs w:val="24"/>
        </w:rPr>
        <w:t>susţinător</w:t>
      </w:r>
      <w:proofErr w:type="spellEnd"/>
      <w:r w:rsidR="00E57A08" w:rsidRPr="00E57A08">
        <w:rPr>
          <w:rFonts w:ascii="Arial" w:hAnsi="Arial" w:cs="Arial"/>
          <w:sz w:val="24"/>
          <w:szCs w:val="24"/>
        </w:rPr>
        <w:t xml:space="preserve"> cu </w:t>
      </w:r>
      <w:proofErr w:type="spellStart"/>
      <w:r w:rsidR="00E57A08" w:rsidRPr="00E57A08">
        <w:rPr>
          <w:rFonts w:ascii="Arial" w:hAnsi="Arial" w:cs="Arial"/>
          <w:sz w:val="24"/>
          <w:szCs w:val="24"/>
        </w:rPr>
        <w:t>excepţia</w:t>
      </w:r>
      <w:proofErr w:type="spellEnd"/>
      <w:r w:rsidR="00E57A08" w:rsidRPr="00E57A08">
        <w:rPr>
          <w:rFonts w:ascii="Arial" w:hAnsi="Arial" w:cs="Arial"/>
          <w:sz w:val="24"/>
          <w:szCs w:val="24"/>
        </w:rPr>
        <w:t xml:space="preserve"> </w:t>
      </w:r>
      <w:proofErr w:type="spellStart"/>
      <w:r w:rsidR="00E57A08" w:rsidRPr="00E57A08">
        <w:rPr>
          <w:rFonts w:ascii="Arial" w:hAnsi="Arial" w:cs="Arial"/>
          <w:sz w:val="24"/>
          <w:szCs w:val="24"/>
        </w:rPr>
        <w:t>persoanelor</w:t>
      </w:r>
      <w:proofErr w:type="spellEnd"/>
      <w:r w:rsidR="00E57A08" w:rsidRPr="00E57A08">
        <w:rPr>
          <w:rFonts w:ascii="Arial" w:hAnsi="Arial" w:cs="Arial"/>
          <w:sz w:val="24"/>
          <w:szCs w:val="24"/>
        </w:rPr>
        <w:t xml:space="preserve"> </w:t>
      </w:r>
      <w:proofErr w:type="spellStart"/>
      <w:r w:rsidR="00E57A08" w:rsidRPr="00E57A08">
        <w:rPr>
          <w:rFonts w:ascii="Arial" w:hAnsi="Arial" w:cs="Arial"/>
          <w:sz w:val="24"/>
          <w:szCs w:val="24"/>
        </w:rPr>
        <w:t>fizice</w:t>
      </w:r>
      <w:proofErr w:type="spellEnd"/>
      <w:r w:rsidR="00E57A08" w:rsidRPr="00E57A08">
        <w:rPr>
          <w:rFonts w:ascii="Arial" w:hAnsi="Arial" w:cs="Arial"/>
          <w:sz w:val="24"/>
          <w:szCs w:val="24"/>
        </w:rPr>
        <w:t xml:space="preserve">, </w:t>
      </w:r>
      <w:proofErr w:type="spellStart"/>
      <w:r w:rsidR="00E57A08" w:rsidRPr="00E57A08">
        <w:rPr>
          <w:rFonts w:ascii="Arial" w:hAnsi="Arial" w:cs="Arial"/>
          <w:sz w:val="24"/>
          <w:szCs w:val="24"/>
        </w:rPr>
        <w:t>pentru</w:t>
      </w:r>
      <w:proofErr w:type="spellEnd"/>
      <w:r w:rsidR="00E57A08" w:rsidRPr="00E57A08">
        <w:rPr>
          <w:rFonts w:ascii="Arial" w:hAnsi="Arial" w:cs="Arial"/>
          <w:sz w:val="24"/>
          <w:szCs w:val="24"/>
        </w:rPr>
        <w:t xml:space="preserve"> care se </w:t>
      </w:r>
      <w:proofErr w:type="spellStart"/>
      <w:r w:rsidR="00E57A08" w:rsidRPr="00E57A08">
        <w:rPr>
          <w:rFonts w:ascii="Arial" w:hAnsi="Arial" w:cs="Arial"/>
          <w:sz w:val="24"/>
          <w:szCs w:val="24"/>
        </w:rPr>
        <w:t>publică</w:t>
      </w:r>
      <w:proofErr w:type="spellEnd"/>
      <w:r w:rsidR="00E57A08" w:rsidRPr="00E57A08">
        <w:rPr>
          <w:rFonts w:ascii="Arial" w:hAnsi="Arial" w:cs="Arial"/>
          <w:sz w:val="24"/>
          <w:szCs w:val="24"/>
        </w:rPr>
        <w:t xml:space="preserve"> </w:t>
      </w:r>
      <w:proofErr w:type="spellStart"/>
      <w:r w:rsidR="00E57A08" w:rsidRPr="00E57A08">
        <w:rPr>
          <w:rFonts w:ascii="Arial" w:hAnsi="Arial" w:cs="Arial"/>
          <w:sz w:val="24"/>
          <w:szCs w:val="24"/>
        </w:rPr>
        <w:t>numai</w:t>
      </w:r>
      <w:proofErr w:type="spellEnd"/>
      <w:r w:rsidR="00E57A08" w:rsidRPr="00E57A08">
        <w:rPr>
          <w:rFonts w:ascii="Arial" w:hAnsi="Arial" w:cs="Arial"/>
          <w:sz w:val="24"/>
          <w:szCs w:val="24"/>
        </w:rPr>
        <w:t xml:space="preserve"> </w:t>
      </w:r>
      <w:proofErr w:type="spellStart"/>
      <w:r w:rsidR="00E57A08" w:rsidRPr="00E57A08">
        <w:rPr>
          <w:rFonts w:ascii="Arial" w:hAnsi="Arial" w:cs="Arial"/>
          <w:sz w:val="24"/>
          <w:szCs w:val="24"/>
        </w:rPr>
        <w:t>numele</w:t>
      </w:r>
      <w:proofErr w:type="spellEnd"/>
      <w:r w:rsidR="00E57A08" w:rsidRPr="00E57A08">
        <w:rPr>
          <w:rFonts w:ascii="Arial" w:hAnsi="Arial" w:cs="Arial"/>
          <w:sz w:val="24"/>
          <w:szCs w:val="24"/>
        </w:rPr>
        <w:t>.</w:t>
      </w:r>
      <w:r w:rsidR="00E57A08">
        <w:rPr>
          <w:rFonts w:ascii="Arial" w:hAnsi="Arial" w:cs="Arial"/>
          <w:sz w:val="24"/>
          <w:szCs w:val="24"/>
        </w:rPr>
        <w:t xml:space="preserve"> </w:t>
      </w:r>
    </w:p>
    <w:p w:rsidR="00D154AC" w:rsidRDefault="00D154AC" w:rsidP="00B84FE3">
      <w:pPr>
        <w:jc w:val="both"/>
        <w:rPr>
          <w:rFonts w:ascii="Arial" w:hAnsi="Arial" w:cs="Arial"/>
          <w:sz w:val="24"/>
          <w:szCs w:val="24"/>
        </w:rPr>
      </w:pP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cel</w:t>
      </w:r>
      <w:proofErr w:type="spellEnd"/>
      <w:r>
        <w:rPr>
          <w:rFonts w:ascii="Arial" w:hAnsi="Arial" w:cs="Arial"/>
          <w:sz w:val="24"/>
          <w:szCs w:val="24"/>
        </w:rPr>
        <w:t xml:space="preserve"> </w:t>
      </w:r>
      <w:proofErr w:type="spellStart"/>
      <w:r>
        <w:rPr>
          <w:rFonts w:ascii="Arial" w:hAnsi="Arial" w:cs="Arial"/>
          <w:sz w:val="24"/>
          <w:szCs w:val="24"/>
        </w:rPr>
        <w:t>mult</w:t>
      </w:r>
      <w:proofErr w:type="spellEnd"/>
      <w:r>
        <w:rPr>
          <w:rFonts w:ascii="Arial" w:hAnsi="Arial" w:cs="Arial"/>
          <w:sz w:val="24"/>
          <w:szCs w:val="24"/>
        </w:rPr>
        <w:t xml:space="preserve"> 48 de ore de la data </w:t>
      </w:r>
      <w:proofErr w:type="spellStart"/>
      <w:r>
        <w:rPr>
          <w:rFonts w:ascii="Arial" w:hAnsi="Arial" w:cs="Arial"/>
          <w:sz w:val="24"/>
          <w:szCs w:val="24"/>
        </w:rPr>
        <w:t>încheierii</w:t>
      </w:r>
      <w:proofErr w:type="spellEnd"/>
      <w:r>
        <w:rPr>
          <w:rFonts w:ascii="Arial" w:hAnsi="Arial" w:cs="Arial"/>
          <w:sz w:val="24"/>
          <w:szCs w:val="24"/>
        </w:rPr>
        <w:t xml:space="preserve"> </w:t>
      </w:r>
      <w:proofErr w:type="spellStart"/>
      <w:r>
        <w:rPr>
          <w:rFonts w:ascii="Arial" w:hAnsi="Arial" w:cs="Arial"/>
          <w:sz w:val="24"/>
          <w:szCs w:val="24"/>
        </w:rPr>
        <w:t>contractului</w:t>
      </w:r>
      <w:proofErr w:type="spellEnd"/>
      <w:r>
        <w:rPr>
          <w:rFonts w:ascii="Arial" w:hAnsi="Arial" w:cs="Arial"/>
          <w:sz w:val="24"/>
          <w:szCs w:val="24"/>
        </w:rPr>
        <w:t xml:space="preserve"> de </w:t>
      </w:r>
      <w:proofErr w:type="spellStart"/>
      <w:r>
        <w:rPr>
          <w:rFonts w:ascii="Arial" w:hAnsi="Arial" w:cs="Arial"/>
          <w:sz w:val="24"/>
          <w:szCs w:val="24"/>
        </w:rPr>
        <w:t>achiziție</w:t>
      </w:r>
      <w:proofErr w:type="spellEnd"/>
      <w:r>
        <w:rPr>
          <w:rFonts w:ascii="Arial" w:hAnsi="Arial" w:cs="Arial"/>
          <w:sz w:val="24"/>
          <w:szCs w:val="24"/>
        </w:rPr>
        <w:t xml:space="preserve"> </w:t>
      </w:r>
      <w:proofErr w:type="spellStart"/>
      <w:r>
        <w:rPr>
          <w:rFonts w:ascii="Arial" w:hAnsi="Arial" w:cs="Arial"/>
          <w:sz w:val="24"/>
          <w:szCs w:val="24"/>
        </w:rPr>
        <w:t>publică</w:t>
      </w:r>
      <w:proofErr w:type="spellEnd"/>
      <w:r>
        <w:rPr>
          <w:rFonts w:ascii="Arial" w:hAnsi="Arial" w:cs="Arial"/>
          <w:sz w:val="24"/>
          <w:szCs w:val="24"/>
        </w:rPr>
        <w:t xml:space="preserve">, </w:t>
      </w:r>
      <w:proofErr w:type="spellStart"/>
      <w:r>
        <w:rPr>
          <w:rFonts w:ascii="Arial" w:hAnsi="Arial" w:cs="Arial"/>
          <w:sz w:val="24"/>
          <w:szCs w:val="24"/>
        </w:rPr>
        <w:t>autoritatea</w:t>
      </w:r>
      <w:proofErr w:type="spellEnd"/>
      <w:r>
        <w:rPr>
          <w:rFonts w:ascii="Arial" w:hAnsi="Arial" w:cs="Arial"/>
          <w:sz w:val="24"/>
          <w:szCs w:val="24"/>
        </w:rPr>
        <w:t xml:space="preserve"> </w:t>
      </w:r>
      <w:proofErr w:type="spellStart"/>
      <w:r>
        <w:rPr>
          <w:rFonts w:ascii="Arial" w:hAnsi="Arial" w:cs="Arial"/>
          <w:sz w:val="24"/>
          <w:szCs w:val="24"/>
        </w:rPr>
        <w:t>contractantă</w:t>
      </w:r>
      <w:proofErr w:type="spellEnd"/>
      <w:r>
        <w:rPr>
          <w:rFonts w:ascii="Arial" w:hAnsi="Arial" w:cs="Arial"/>
          <w:sz w:val="24"/>
          <w:szCs w:val="24"/>
        </w:rPr>
        <w:t xml:space="preserve"> are </w:t>
      </w:r>
      <w:proofErr w:type="spellStart"/>
      <w:r>
        <w:rPr>
          <w:rFonts w:ascii="Arial" w:hAnsi="Arial" w:cs="Arial"/>
          <w:sz w:val="24"/>
          <w:szCs w:val="24"/>
        </w:rPr>
        <w:t>obligația</w:t>
      </w:r>
      <w:proofErr w:type="spellEnd"/>
      <w:r>
        <w:rPr>
          <w:rFonts w:ascii="Arial" w:hAnsi="Arial" w:cs="Arial"/>
          <w:sz w:val="24"/>
          <w:szCs w:val="24"/>
        </w:rPr>
        <w:t xml:space="preserve"> de a </w:t>
      </w:r>
      <w:proofErr w:type="spellStart"/>
      <w:r>
        <w:rPr>
          <w:rFonts w:ascii="Arial" w:hAnsi="Arial" w:cs="Arial"/>
          <w:sz w:val="24"/>
          <w:szCs w:val="24"/>
        </w:rPr>
        <w:t>transmite</w:t>
      </w:r>
      <w:proofErr w:type="spellEnd"/>
      <w:r>
        <w:rPr>
          <w:rFonts w:ascii="Arial" w:hAnsi="Arial" w:cs="Arial"/>
          <w:sz w:val="24"/>
          <w:szCs w:val="24"/>
        </w:rPr>
        <w:t xml:space="preserve">, </w:t>
      </w:r>
      <w:proofErr w:type="spellStart"/>
      <w:r>
        <w:rPr>
          <w:rFonts w:ascii="Arial" w:hAnsi="Arial" w:cs="Arial"/>
          <w:sz w:val="24"/>
          <w:szCs w:val="24"/>
        </w:rPr>
        <w:t>prin</w:t>
      </w:r>
      <w:proofErr w:type="spellEnd"/>
      <w:r>
        <w:rPr>
          <w:rFonts w:ascii="Arial" w:hAnsi="Arial" w:cs="Arial"/>
          <w:sz w:val="24"/>
          <w:szCs w:val="24"/>
        </w:rPr>
        <w:t xml:space="preserve"> </w:t>
      </w:r>
      <w:proofErr w:type="spellStart"/>
      <w:r>
        <w:rPr>
          <w:rFonts w:ascii="Arial" w:hAnsi="Arial" w:cs="Arial"/>
          <w:sz w:val="24"/>
          <w:szCs w:val="24"/>
        </w:rPr>
        <w:t>mijloace</w:t>
      </w:r>
      <w:proofErr w:type="spellEnd"/>
      <w:r>
        <w:rPr>
          <w:rFonts w:ascii="Arial" w:hAnsi="Arial" w:cs="Arial"/>
          <w:sz w:val="24"/>
          <w:szCs w:val="24"/>
        </w:rPr>
        <w:t xml:space="preserve"> </w:t>
      </w:r>
      <w:proofErr w:type="spellStart"/>
      <w:r>
        <w:rPr>
          <w:rFonts w:ascii="Arial" w:hAnsi="Arial" w:cs="Arial"/>
          <w:sz w:val="24"/>
          <w:szCs w:val="24"/>
        </w:rPr>
        <w:t>electronice</w:t>
      </w:r>
      <w:proofErr w:type="spellEnd"/>
      <w:r>
        <w:rPr>
          <w:rFonts w:ascii="Arial" w:hAnsi="Arial" w:cs="Arial"/>
          <w:sz w:val="24"/>
          <w:szCs w:val="24"/>
        </w:rPr>
        <w:t xml:space="preserve">, o </w:t>
      </w:r>
      <w:proofErr w:type="spellStart"/>
      <w:r>
        <w:rPr>
          <w:rFonts w:ascii="Arial" w:hAnsi="Arial" w:cs="Arial"/>
          <w:sz w:val="24"/>
          <w:szCs w:val="24"/>
        </w:rPr>
        <w:t>notificare</w:t>
      </w:r>
      <w:proofErr w:type="spellEnd"/>
      <w:r>
        <w:rPr>
          <w:rFonts w:ascii="Arial" w:hAnsi="Arial" w:cs="Arial"/>
          <w:sz w:val="24"/>
          <w:szCs w:val="24"/>
        </w:rPr>
        <w:t xml:space="preserve"> cu </w:t>
      </w:r>
      <w:proofErr w:type="spellStart"/>
      <w:r>
        <w:rPr>
          <w:rFonts w:ascii="Arial" w:hAnsi="Arial" w:cs="Arial"/>
          <w:sz w:val="24"/>
          <w:szCs w:val="24"/>
        </w:rPr>
        <w:t>privire</w:t>
      </w:r>
      <w:proofErr w:type="spellEnd"/>
      <w:r>
        <w:rPr>
          <w:rFonts w:ascii="Arial" w:hAnsi="Arial" w:cs="Arial"/>
          <w:sz w:val="24"/>
          <w:szCs w:val="24"/>
        </w:rPr>
        <w:t xml:space="preserve"> la contractual de </w:t>
      </w:r>
      <w:proofErr w:type="spellStart"/>
      <w:r>
        <w:rPr>
          <w:rFonts w:ascii="Arial" w:hAnsi="Arial" w:cs="Arial"/>
          <w:sz w:val="24"/>
          <w:szCs w:val="24"/>
        </w:rPr>
        <w:t>achiziție</w:t>
      </w:r>
      <w:proofErr w:type="spellEnd"/>
      <w:r>
        <w:rPr>
          <w:rFonts w:ascii="Arial" w:hAnsi="Arial" w:cs="Arial"/>
          <w:sz w:val="24"/>
          <w:szCs w:val="24"/>
        </w:rPr>
        <w:t xml:space="preserve"> </w:t>
      </w:r>
      <w:proofErr w:type="spellStart"/>
      <w:r>
        <w:rPr>
          <w:rFonts w:ascii="Arial" w:hAnsi="Arial" w:cs="Arial"/>
          <w:sz w:val="24"/>
          <w:szCs w:val="24"/>
        </w:rPr>
        <w:t>publică</w:t>
      </w:r>
      <w:proofErr w:type="spellEnd"/>
      <w:r>
        <w:rPr>
          <w:rFonts w:ascii="Arial" w:hAnsi="Arial" w:cs="Arial"/>
          <w:sz w:val="24"/>
          <w:szCs w:val="24"/>
        </w:rPr>
        <w:t xml:space="preserve"> </w:t>
      </w:r>
      <w:proofErr w:type="spellStart"/>
      <w:r>
        <w:rPr>
          <w:rFonts w:ascii="Arial" w:hAnsi="Arial" w:cs="Arial"/>
          <w:sz w:val="24"/>
          <w:szCs w:val="24"/>
        </w:rPr>
        <w:t>încheiată</w:t>
      </w:r>
      <w:proofErr w:type="spellEnd"/>
      <w:r>
        <w:rPr>
          <w:rFonts w:ascii="Arial" w:hAnsi="Arial" w:cs="Arial"/>
          <w:sz w:val="24"/>
          <w:szCs w:val="24"/>
        </w:rPr>
        <w:t>.</w:t>
      </w:r>
    </w:p>
    <w:p w:rsidR="00E93D8E" w:rsidRDefault="00C54B6B" w:rsidP="00E93D8E">
      <w:pPr>
        <w:spacing w:after="120" w:line="240" w:lineRule="auto"/>
        <w:jc w:val="both"/>
        <w:rPr>
          <w:rFonts w:ascii="Arial" w:hAnsi="Arial" w:cs="Arial"/>
          <w:sz w:val="24"/>
          <w:szCs w:val="24"/>
          <w:lang w:val="ro-RO"/>
        </w:rPr>
      </w:pPr>
      <w:r w:rsidRPr="00C54B6B">
        <w:rPr>
          <w:rFonts w:ascii="Arial" w:hAnsi="Arial" w:cs="Arial"/>
          <w:b/>
          <w:sz w:val="24"/>
          <w:szCs w:val="24"/>
          <w:lang w:val="ro-RO"/>
        </w:rPr>
        <w:t>Dosarul achiziţiei publice</w:t>
      </w:r>
      <w:r w:rsidRPr="00C54B6B">
        <w:rPr>
          <w:rFonts w:ascii="Arial" w:hAnsi="Arial" w:cs="Arial"/>
          <w:sz w:val="24"/>
          <w:szCs w:val="24"/>
          <w:lang w:val="ro-RO"/>
        </w:rPr>
        <w:t xml:space="preserve"> trebuie să cuprindă documentele întocmite/primite de autoritatea contractantă în cadrul procedurii de atribuire, cum ar fi, dar fără a se limita la următoarele:</w:t>
      </w:r>
      <w:bookmarkStart w:id="0" w:name="do|caVI|ar213|al1|lia"/>
      <w:bookmarkEnd w:id="0"/>
    </w:p>
    <w:p w:rsidR="00C54B6B" w:rsidRPr="00E93D8E" w:rsidRDefault="00C54B6B" w:rsidP="00621277">
      <w:pPr>
        <w:pStyle w:val="ListParagraph"/>
        <w:numPr>
          <w:ilvl w:val="0"/>
          <w:numId w:val="17"/>
        </w:numPr>
        <w:spacing w:after="0" w:line="240" w:lineRule="auto"/>
        <w:ind w:left="714" w:hanging="357"/>
        <w:jc w:val="both"/>
        <w:rPr>
          <w:rFonts w:ascii="Arial" w:hAnsi="Arial" w:cs="Arial"/>
          <w:sz w:val="24"/>
          <w:szCs w:val="24"/>
          <w:lang w:val="ro-RO"/>
        </w:rPr>
      </w:pPr>
      <w:r w:rsidRPr="00E93D8E">
        <w:rPr>
          <w:rFonts w:ascii="Arial" w:hAnsi="Arial" w:cs="Arial"/>
          <w:sz w:val="24"/>
          <w:szCs w:val="24"/>
          <w:lang w:val="ro-RO"/>
        </w:rPr>
        <w:t>nota privind determinarea valorii estimate;</w:t>
      </w:r>
    </w:p>
    <w:p w:rsidR="00C54B6B" w:rsidRPr="00E93D8E" w:rsidRDefault="00C54B6B" w:rsidP="00621277">
      <w:pPr>
        <w:pStyle w:val="ListParagraph"/>
        <w:numPr>
          <w:ilvl w:val="0"/>
          <w:numId w:val="17"/>
        </w:numPr>
        <w:shd w:val="clear" w:color="auto" w:fill="FFFFFF"/>
        <w:spacing w:after="0" w:line="240" w:lineRule="auto"/>
        <w:ind w:left="714" w:hanging="357"/>
        <w:jc w:val="both"/>
        <w:rPr>
          <w:rFonts w:ascii="Arial" w:hAnsi="Arial" w:cs="Arial"/>
          <w:sz w:val="24"/>
          <w:szCs w:val="24"/>
          <w:lang w:val="ro-RO"/>
        </w:rPr>
      </w:pPr>
      <w:bookmarkStart w:id="1" w:name="do|caVI|ar213|al1|lib"/>
      <w:bookmarkEnd w:id="1"/>
      <w:r w:rsidRPr="00E93D8E">
        <w:rPr>
          <w:rFonts w:ascii="Arial" w:hAnsi="Arial" w:cs="Arial"/>
          <w:sz w:val="24"/>
          <w:szCs w:val="24"/>
          <w:lang w:val="ro-RO"/>
        </w:rPr>
        <w:t>anunţul de intenţie şi dovada transmiterii acestuia spre publicare, dacă este cazul;</w:t>
      </w:r>
    </w:p>
    <w:p w:rsidR="00C54B6B" w:rsidRPr="00E93D8E" w:rsidRDefault="00C54B6B" w:rsidP="00621277">
      <w:pPr>
        <w:pStyle w:val="ListParagraph"/>
        <w:numPr>
          <w:ilvl w:val="0"/>
          <w:numId w:val="17"/>
        </w:numPr>
        <w:shd w:val="clear" w:color="auto" w:fill="FFFFFF"/>
        <w:spacing w:after="0" w:line="240" w:lineRule="auto"/>
        <w:ind w:left="714" w:hanging="357"/>
        <w:jc w:val="both"/>
        <w:rPr>
          <w:rFonts w:ascii="Arial" w:hAnsi="Arial" w:cs="Arial"/>
          <w:sz w:val="24"/>
          <w:szCs w:val="24"/>
          <w:lang w:val="ro-RO"/>
        </w:rPr>
      </w:pPr>
      <w:bookmarkStart w:id="2" w:name="do|caVI|ar213|al1|lic"/>
      <w:bookmarkEnd w:id="2"/>
      <w:r w:rsidRPr="00E93D8E">
        <w:rPr>
          <w:rFonts w:ascii="Arial" w:hAnsi="Arial" w:cs="Arial"/>
          <w:sz w:val="24"/>
          <w:szCs w:val="24"/>
          <w:lang w:val="ro-RO"/>
        </w:rPr>
        <w:t>anunţul de participare şi dovada transmiterii acestuia spre publicare şi/sau, după caz, invitaţia de participare;</w:t>
      </w:r>
    </w:p>
    <w:p w:rsidR="00C54B6B" w:rsidRPr="00E93D8E" w:rsidRDefault="00C54B6B" w:rsidP="00621277">
      <w:pPr>
        <w:pStyle w:val="ListParagraph"/>
        <w:numPr>
          <w:ilvl w:val="0"/>
          <w:numId w:val="17"/>
        </w:numPr>
        <w:shd w:val="clear" w:color="auto" w:fill="FFFFFF"/>
        <w:spacing w:after="0" w:line="240" w:lineRule="auto"/>
        <w:ind w:left="714" w:hanging="357"/>
        <w:jc w:val="both"/>
        <w:rPr>
          <w:rFonts w:ascii="Arial" w:hAnsi="Arial" w:cs="Arial"/>
          <w:sz w:val="24"/>
          <w:szCs w:val="24"/>
          <w:lang w:val="ro-RO"/>
        </w:rPr>
      </w:pPr>
      <w:bookmarkStart w:id="3" w:name="do|caVI|ar213|al1|lic^1"/>
      <w:bookmarkEnd w:id="3"/>
      <w:r w:rsidRPr="00E93D8E">
        <w:rPr>
          <w:rFonts w:ascii="Arial" w:hAnsi="Arial" w:cs="Arial"/>
          <w:sz w:val="24"/>
          <w:szCs w:val="24"/>
          <w:lang w:val="ro-RO"/>
        </w:rPr>
        <w:t>erata, dacă este cazul;</w:t>
      </w:r>
    </w:p>
    <w:p w:rsidR="00C54B6B" w:rsidRPr="00E93D8E" w:rsidRDefault="00C54B6B" w:rsidP="00621277">
      <w:pPr>
        <w:pStyle w:val="ListParagraph"/>
        <w:numPr>
          <w:ilvl w:val="0"/>
          <w:numId w:val="17"/>
        </w:numPr>
        <w:shd w:val="clear" w:color="auto" w:fill="FFFFFF"/>
        <w:spacing w:after="0" w:line="240" w:lineRule="auto"/>
        <w:ind w:left="714" w:hanging="357"/>
        <w:jc w:val="both"/>
        <w:rPr>
          <w:rFonts w:ascii="Arial" w:hAnsi="Arial" w:cs="Arial"/>
          <w:sz w:val="24"/>
          <w:szCs w:val="24"/>
          <w:lang w:val="ro-RO"/>
        </w:rPr>
      </w:pPr>
      <w:bookmarkStart w:id="4" w:name="do|caVI|ar213|al1|lid"/>
      <w:bookmarkEnd w:id="4"/>
      <w:r w:rsidRPr="00E93D8E">
        <w:rPr>
          <w:rFonts w:ascii="Arial" w:hAnsi="Arial" w:cs="Arial"/>
          <w:sz w:val="24"/>
          <w:szCs w:val="24"/>
          <w:lang w:val="ro-RO"/>
        </w:rPr>
        <w:t>documentaţia de atribuire;</w:t>
      </w:r>
    </w:p>
    <w:p w:rsidR="00C54B6B" w:rsidRPr="00E93D8E" w:rsidRDefault="00C54B6B" w:rsidP="00621277">
      <w:pPr>
        <w:pStyle w:val="ListParagraph"/>
        <w:numPr>
          <w:ilvl w:val="0"/>
          <w:numId w:val="17"/>
        </w:numPr>
        <w:shd w:val="clear" w:color="auto" w:fill="FFFFFF"/>
        <w:spacing w:after="0" w:line="240" w:lineRule="auto"/>
        <w:ind w:left="714" w:hanging="357"/>
        <w:jc w:val="both"/>
        <w:rPr>
          <w:rFonts w:ascii="Arial" w:hAnsi="Arial" w:cs="Arial"/>
          <w:sz w:val="24"/>
          <w:szCs w:val="24"/>
          <w:lang w:val="ro-RO"/>
        </w:rPr>
      </w:pPr>
      <w:bookmarkStart w:id="5" w:name="do|caVI|ar213|al1|lie"/>
      <w:bookmarkEnd w:id="5"/>
      <w:r w:rsidRPr="00E93D8E">
        <w:rPr>
          <w:rFonts w:ascii="Arial" w:hAnsi="Arial" w:cs="Arial"/>
          <w:sz w:val="24"/>
          <w:szCs w:val="24"/>
          <w:lang w:val="ro-RO"/>
        </w:rPr>
        <w:t>nota justificativă privind alegerea procedurii de atribuire, în cazul în care procedura aplicată a fost alta decât licitaţia deschisă sau licitaţia restrânsă;</w:t>
      </w:r>
    </w:p>
    <w:p w:rsidR="00C54B6B" w:rsidRPr="00E93D8E" w:rsidRDefault="00C54B6B" w:rsidP="00621277">
      <w:pPr>
        <w:pStyle w:val="ListParagraph"/>
        <w:numPr>
          <w:ilvl w:val="0"/>
          <w:numId w:val="17"/>
        </w:numPr>
        <w:shd w:val="clear" w:color="auto" w:fill="FFFFFF"/>
        <w:spacing w:after="0" w:line="240" w:lineRule="auto"/>
        <w:ind w:left="714" w:hanging="357"/>
        <w:jc w:val="both"/>
        <w:rPr>
          <w:rFonts w:ascii="Arial" w:hAnsi="Arial" w:cs="Arial"/>
          <w:sz w:val="24"/>
          <w:szCs w:val="24"/>
          <w:lang w:val="ro-RO"/>
        </w:rPr>
      </w:pPr>
      <w:bookmarkStart w:id="6" w:name="do|caVI|ar213|al1|lif"/>
      <w:bookmarkEnd w:id="6"/>
      <w:r w:rsidRPr="00E93D8E">
        <w:rPr>
          <w:rFonts w:ascii="Arial" w:hAnsi="Arial" w:cs="Arial"/>
          <w:sz w:val="24"/>
          <w:szCs w:val="24"/>
          <w:lang w:val="ro-RO"/>
        </w:rPr>
        <w:t>nota justificativă privind accelerarea procedurii de atribuire, dacă este cazul;</w:t>
      </w:r>
    </w:p>
    <w:p w:rsidR="00C54B6B" w:rsidRPr="00E93D8E" w:rsidRDefault="00C54B6B" w:rsidP="00621277">
      <w:pPr>
        <w:pStyle w:val="ListParagraph"/>
        <w:numPr>
          <w:ilvl w:val="0"/>
          <w:numId w:val="17"/>
        </w:numPr>
        <w:shd w:val="clear" w:color="auto" w:fill="FFFFFF"/>
        <w:spacing w:after="0" w:line="240" w:lineRule="auto"/>
        <w:ind w:left="714" w:hanging="357"/>
        <w:jc w:val="both"/>
        <w:rPr>
          <w:rFonts w:ascii="Arial" w:hAnsi="Arial" w:cs="Arial"/>
          <w:sz w:val="24"/>
          <w:szCs w:val="24"/>
          <w:lang w:val="ro-RO"/>
        </w:rPr>
      </w:pPr>
      <w:bookmarkStart w:id="7" w:name="do|caVI|ar213|al1|lig"/>
      <w:bookmarkEnd w:id="7"/>
      <w:r w:rsidRPr="00E93D8E">
        <w:rPr>
          <w:rFonts w:ascii="Arial" w:hAnsi="Arial" w:cs="Arial"/>
          <w:sz w:val="24"/>
          <w:szCs w:val="24"/>
          <w:lang w:val="ro-RO"/>
        </w:rPr>
        <w:t>procesul-verbal al şedinţei de deschidere a ofertelor;</w:t>
      </w:r>
    </w:p>
    <w:p w:rsidR="00C54B6B" w:rsidRPr="00E93D8E" w:rsidRDefault="00C54B6B" w:rsidP="00621277">
      <w:pPr>
        <w:pStyle w:val="ListParagraph"/>
        <w:numPr>
          <w:ilvl w:val="0"/>
          <w:numId w:val="17"/>
        </w:numPr>
        <w:shd w:val="clear" w:color="auto" w:fill="FFFFFF"/>
        <w:spacing w:after="0" w:line="240" w:lineRule="auto"/>
        <w:ind w:left="714" w:hanging="357"/>
        <w:jc w:val="both"/>
        <w:rPr>
          <w:rFonts w:ascii="Arial" w:hAnsi="Arial" w:cs="Arial"/>
          <w:sz w:val="24"/>
          <w:szCs w:val="24"/>
          <w:lang w:val="ro-RO"/>
        </w:rPr>
      </w:pPr>
      <w:bookmarkStart w:id="8" w:name="do|caVI|ar213|al1|lih"/>
      <w:bookmarkEnd w:id="8"/>
      <w:r w:rsidRPr="00E93D8E">
        <w:rPr>
          <w:rFonts w:ascii="Arial" w:hAnsi="Arial" w:cs="Arial"/>
          <w:sz w:val="24"/>
          <w:szCs w:val="24"/>
          <w:lang w:val="ro-RO"/>
        </w:rPr>
        <w:t>formularele de ofertă depuse în cadrul procedurii de atribuire;</w:t>
      </w:r>
    </w:p>
    <w:p w:rsidR="00C54B6B" w:rsidRPr="00E93D8E" w:rsidRDefault="00C54B6B" w:rsidP="00621277">
      <w:pPr>
        <w:pStyle w:val="ListParagraph"/>
        <w:numPr>
          <w:ilvl w:val="0"/>
          <w:numId w:val="17"/>
        </w:numPr>
        <w:shd w:val="clear" w:color="auto" w:fill="FFFFFF"/>
        <w:spacing w:after="0" w:line="240" w:lineRule="auto"/>
        <w:ind w:left="714" w:hanging="357"/>
        <w:jc w:val="both"/>
        <w:rPr>
          <w:rFonts w:ascii="Arial" w:hAnsi="Arial" w:cs="Arial"/>
          <w:sz w:val="24"/>
          <w:szCs w:val="24"/>
          <w:lang w:val="ro-RO"/>
        </w:rPr>
      </w:pPr>
      <w:bookmarkStart w:id="9" w:name="do|caVI|ar213|al1|lii"/>
      <w:bookmarkEnd w:id="9"/>
      <w:r w:rsidRPr="00E93D8E">
        <w:rPr>
          <w:rFonts w:ascii="Arial" w:hAnsi="Arial" w:cs="Arial"/>
          <w:sz w:val="24"/>
          <w:szCs w:val="24"/>
          <w:lang w:val="ro-RO"/>
        </w:rPr>
        <w:t>solicitările de clarificări, precum şi clarificările transmise/primite de autoritatea contractantă;</w:t>
      </w:r>
    </w:p>
    <w:p w:rsidR="00C54B6B" w:rsidRPr="00E93D8E" w:rsidRDefault="00C54B6B" w:rsidP="00621277">
      <w:pPr>
        <w:pStyle w:val="ListParagraph"/>
        <w:numPr>
          <w:ilvl w:val="0"/>
          <w:numId w:val="17"/>
        </w:numPr>
        <w:shd w:val="clear" w:color="auto" w:fill="FFFFFF"/>
        <w:spacing w:after="0" w:line="240" w:lineRule="auto"/>
        <w:ind w:left="714" w:hanging="357"/>
        <w:jc w:val="both"/>
        <w:rPr>
          <w:rFonts w:ascii="Arial" w:hAnsi="Arial" w:cs="Arial"/>
          <w:sz w:val="24"/>
          <w:szCs w:val="24"/>
          <w:lang w:val="ro-RO"/>
        </w:rPr>
      </w:pPr>
      <w:bookmarkStart w:id="10" w:name="do|caVI|ar213|al1|lij"/>
      <w:bookmarkEnd w:id="10"/>
      <w:r w:rsidRPr="00E93D8E">
        <w:rPr>
          <w:rFonts w:ascii="Arial" w:hAnsi="Arial" w:cs="Arial"/>
          <w:sz w:val="24"/>
          <w:szCs w:val="24"/>
          <w:lang w:val="ro-RO"/>
        </w:rPr>
        <w:t>raportul procedurii de atribuire;</w:t>
      </w:r>
    </w:p>
    <w:p w:rsidR="00C54B6B" w:rsidRPr="00E93D8E" w:rsidRDefault="00C54B6B" w:rsidP="00621277">
      <w:pPr>
        <w:pStyle w:val="ListParagraph"/>
        <w:numPr>
          <w:ilvl w:val="0"/>
          <w:numId w:val="17"/>
        </w:numPr>
        <w:shd w:val="clear" w:color="auto" w:fill="FFFFFF"/>
        <w:spacing w:after="0" w:line="240" w:lineRule="auto"/>
        <w:ind w:left="714" w:hanging="357"/>
        <w:jc w:val="both"/>
        <w:rPr>
          <w:rFonts w:ascii="Arial" w:hAnsi="Arial" w:cs="Arial"/>
          <w:sz w:val="24"/>
          <w:szCs w:val="24"/>
          <w:lang w:val="ro-RO"/>
        </w:rPr>
      </w:pPr>
      <w:bookmarkStart w:id="11" w:name="do|caVI|ar213|al1|lik"/>
      <w:bookmarkEnd w:id="11"/>
      <w:r w:rsidRPr="00E93D8E">
        <w:rPr>
          <w:rFonts w:ascii="Arial" w:hAnsi="Arial" w:cs="Arial"/>
          <w:sz w:val="24"/>
          <w:szCs w:val="24"/>
          <w:lang w:val="ro-RO"/>
        </w:rPr>
        <w:t>dovada comunicărilor privind rezultatul procedurii;</w:t>
      </w:r>
    </w:p>
    <w:p w:rsidR="00C54B6B" w:rsidRPr="00E93D8E" w:rsidRDefault="00C54B6B" w:rsidP="00621277">
      <w:pPr>
        <w:pStyle w:val="ListParagraph"/>
        <w:numPr>
          <w:ilvl w:val="0"/>
          <w:numId w:val="17"/>
        </w:numPr>
        <w:shd w:val="clear" w:color="auto" w:fill="FFFFFF"/>
        <w:spacing w:after="0" w:line="240" w:lineRule="auto"/>
        <w:ind w:left="714" w:hanging="357"/>
        <w:jc w:val="both"/>
        <w:rPr>
          <w:rFonts w:ascii="Arial" w:hAnsi="Arial" w:cs="Arial"/>
          <w:sz w:val="24"/>
          <w:szCs w:val="24"/>
          <w:lang w:val="ro-RO"/>
        </w:rPr>
      </w:pPr>
      <w:bookmarkStart w:id="12" w:name="do|caVI|ar213|al1|lil"/>
      <w:bookmarkEnd w:id="12"/>
      <w:r w:rsidRPr="00E93D8E">
        <w:rPr>
          <w:rFonts w:ascii="Arial" w:hAnsi="Arial" w:cs="Arial"/>
          <w:sz w:val="24"/>
          <w:szCs w:val="24"/>
          <w:lang w:val="ro-RO"/>
        </w:rPr>
        <w:t>contractul de achiziţie publică/acordul-cadru, semnate;</w:t>
      </w:r>
    </w:p>
    <w:p w:rsidR="00C54B6B" w:rsidRPr="00E93D8E" w:rsidRDefault="00C54B6B" w:rsidP="00621277">
      <w:pPr>
        <w:pStyle w:val="ListParagraph"/>
        <w:numPr>
          <w:ilvl w:val="0"/>
          <w:numId w:val="17"/>
        </w:numPr>
        <w:shd w:val="clear" w:color="auto" w:fill="FFFFFF"/>
        <w:spacing w:after="0" w:line="240" w:lineRule="auto"/>
        <w:ind w:left="714" w:hanging="357"/>
        <w:jc w:val="both"/>
        <w:rPr>
          <w:rFonts w:ascii="Arial" w:hAnsi="Arial" w:cs="Arial"/>
          <w:sz w:val="24"/>
          <w:szCs w:val="24"/>
          <w:lang w:val="ro-RO"/>
        </w:rPr>
      </w:pPr>
      <w:bookmarkStart w:id="13" w:name="do|caVI|ar213|al1|lim"/>
      <w:bookmarkEnd w:id="13"/>
      <w:r w:rsidRPr="00E93D8E">
        <w:rPr>
          <w:rFonts w:ascii="Arial" w:hAnsi="Arial" w:cs="Arial"/>
          <w:sz w:val="24"/>
          <w:szCs w:val="24"/>
          <w:lang w:val="ro-RO"/>
        </w:rPr>
        <w:t>anunţul de atribuire şi dovada transmiterii acestuia spre publicare;</w:t>
      </w:r>
    </w:p>
    <w:p w:rsidR="00E93D8E" w:rsidRDefault="00C54B6B" w:rsidP="00621277">
      <w:pPr>
        <w:pStyle w:val="ListParagraph"/>
        <w:numPr>
          <w:ilvl w:val="0"/>
          <w:numId w:val="17"/>
        </w:numPr>
        <w:shd w:val="clear" w:color="auto" w:fill="FFFFFF"/>
        <w:spacing w:after="0" w:line="240" w:lineRule="auto"/>
        <w:ind w:left="714" w:hanging="357"/>
        <w:jc w:val="both"/>
        <w:rPr>
          <w:rFonts w:ascii="Arial" w:hAnsi="Arial" w:cs="Arial"/>
          <w:sz w:val="24"/>
          <w:szCs w:val="24"/>
          <w:lang w:val="ro-RO"/>
        </w:rPr>
      </w:pPr>
      <w:bookmarkStart w:id="14" w:name="do|caVI|ar213|al1|lin:641"/>
      <w:bookmarkStart w:id="15" w:name="do|caVI|ar213|al1|lin"/>
      <w:bookmarkEnd w:id="14"/>
      <w:bookmarkEnd w:id="15"/>
      <w:r w:rsidRPr="00E93D8E">
        <w:rPr>
          <w:rFonts w:ascii="Arial" w:hAnsi="Arial" w:cs="Arial"/>
          <w:sz w:val="24"/>
          <w:szCs w:val="24"/>
          <w:lang w:val="ro-RO"/>
        </w:rPr>
        <w:t>dacă este cazul, contestaţiile formulate în cadrul procedurii de atribuire, însoţite de deciziile motivate pronunţate de Consiliul Naţional de Soluţionare a Contestaţiilor;</w:t>
      </w:r>
      <w:bookmarkStart w:id="16" w:name="do|caVI|ar213|al1|lio"/>
      <w:bookmarkEnd w:id="16"/>
    </w:p>
    <w:p w:rsidR="00E93D8E" w:rsidRDefault="00C54B6B" w:rsidP="00621277">
      <w:pPr>
        <w:pStyle w:val="ListParagraph"/>
        <w:numPr>
          <w:ilvl w:val="0"/>
          <w:numId w:val="17"/>
        </w:numPr>
        <w:shd w:val="clear" w:color="auto" w:fill="FFFFFF"/>
        <w:spacing w:after="0" w:line="240" w:lineRule="auto"/>
        <w:ind w:left="714" w:hanging="357"/>
        <w:jc w:val="both"/>
        <w:rPr>
          <w:rFonts w:ascii="Arial" w:hAnsi="Arial" w:cs="Arial"/>
          <w:sz w:val="24"/>
          <w:szCs w:val="24"/>
          <w:lang w:val="ro-RO"/>
        </w:rPr>
      </w:pPr>
      <w:r w:rsidRPr="00E93D8E">
        <w:rPr>
          <w:rFonts w:ascii="Arial" w:hAnsi="Arial" w:cs="Arial"/>
          <w:sz w:val="24"/>
          <w:szCs w:val="24"/>
          <w:lang w:val="ro-RO"/>
        </w:rPr>
        <w:t>documentele referitoare la funcţia de verificare a aspectelor procedurale aferente procesului de atribuire a contractelor de achiziţie publică, dacă este cazul;</w:t>
      </w:r>
      <w:bookmarkStart w:id="17" w:name="do|caVI|ar213|al1|lip"/>
      <w:bookmarkEnd w:id="17"/>
    </w:p>
    <w:p w:rsidR="00C54B6B" w:rsidRPr="00E93D8E" w:rsidRDefault="00C54B6B" w:rsidP="00621277">
      <w:pPr>
        <w:pStyle w:val="ListParagraph"/>
        <w:numPr>
          <w:ilvl w:val="0"/>
          <w:numId w:val="17"/>
        </w:numPr>
        <w:shd w:val="clear" w:color="auto" w:fill="FFFFFF"/>
        <w:spacing w:after="0" w:line="240" w:lineRule="auto"/>
        <w:ind w:left="714" w:hanging="357"/>
        <w:jc w:val="both"/>
        <w:rPr>
          <w:rFonts w:ascii="Arial" w:hAnsi="Arial" w:cs="Arial"/>
          <w:sz w:val="24"/>
          <w:szCs w:val="24"/>
          <w:lang w:val="ro-RO"/>
        </w:rPr>
      </w:pPr>
      <w:r w:rsidRPr="00E93D8E">
        <w:rPr>
          <w:rFonts w:ascii="Arial" w:hAnsi="Arial" w:cs="Arial"/>
          <w:sz w:val="24"/>
          <w:szCs w:val="24"/>
          <w:lang w:val="ro-RO"/>
        </w:rPr>
        <w:t>documentul constatator care conţine informaţii referitoare la îndeplinirea obligaţiilor contractuale de către contractant.</w:t>
      </w:r>
    </w:p>
    <w:p w:rsidR="006A687E" w:rsidRDefault="006A687E" w:rsidP="00C54B6B">
      <w:pPr>
        <w:spacing w:after="0" w:line="240" w:lineRule="auto"/>
        <w:jc w:val="both"/>
        <w:rPr>
          <w:rFonts w:ascii="Arial" w:hAnsi="Arial" w:cs="Arial"/>
          <w:sz w:val="24"/>
          <w:szCs w:val="24"/>
          <w:lang w:val="ro-RO"/>
        </w:rPr>
      </w:pPr>
    </w:p>
    <w:p w:rsidR="00621277" w:rsidRDefault="00621277" w:rsidP="00C54B6B">
      <w:pPr>
        <w:spacing w:after="0" w:line="240" w:lineRule="auto"/>
        <w:jc w:val="both"/>
        <w:rPr>
          <w:rFonts w:ascii="Arial" w:hAnsi="Arial" w:cs="Arial"/>
          <w:sz w:val="28"/>
          <w:szCs w:val="28"/>
          <w:u w:val="single"/>
          <w:lang w:val="ro-RO"/>
        </w:rPr>
      </w:pPr>
    </w:p>
    <w:p w:rsidR="00621277" w:rsidRDefault="00621277" w:rsidP="00C54B6B">
      <w:pPr>
        <w:spacing w:after="0" w:line="240" w:lineRule="auto"/>
        <w:jc w:val="both"/>
        <w:rPr>
          <w:rFonts w:ascii="Arial" w:hAnsi="Arial" w:cs="Arial"/>
          <w:sz w:val="28"/>
          <w:szCs w:val="28"/>
          <w:u w:val="single"/>
          <w:lang w:val="ro-RO"/>
        </w:rPr>
      </w:pPr>
    </w:p>
    <w:p w:rsidR="00621277" w:rsidRDefault="00621277" w:rsidP="00C54B6B">
      <w:pPr>
        <w:spacing w:after="0" w:line="240" w:lineRule="auto"/>
        <w:jc w:val="both"/>
        <w:rPr>
          <w:rFonts w:ascii="Arial" w:hAnsi="Arial" w:cs="Arial"/>
          <w:sz w:val="28"/>
          <w:szCs w:val="28"/>
          <w:u w:val="single"/>
          <w:lang w:val="ro-RO"/>
        </w:rPr>
      </w:pPr>
    </w:p>
    <w:p w:rsidR="00621277" w:rsidRDefault="00621277" w:rsidP="00C54B6B">
      <w:pPr>
        <w:spacing w:after="0" w:line="240" w:lineRule="auto"/>
        <w:jc w:val="both"/>
        <w:rPr>
          <w:rFonts w:ascii="Arial" w:hAnsi="Arial" w:cs="Arial"/>
          <w:sz w:val="28"/>
          <w:szCs w:val="28"/>
          <w:u w:val="single"/>
          <w:lang w:val="ro-RO"/>
        </w:rPr>
      </w:pPr>
    </w:p>
    <w:p w:rsidR="00621277" w:rsidRDefault="00621277" w:rsidP="00C54B6B">
      <w:pPr>
        <w:spacing w:after="0" w:line="240" w:lineRule="auto"/>
        <w:jc w:val="both"/>
        <w:rPr>
          <w:rFonts w:ascii="Arial" w:hAnsi="Arial" w:cs="Arial"/>
          <w:sz w:val="28"/>
          <w:szCs w:val="28"/>
          <w:u w:val="single"/>
          <w:lang w:val="ro-RO"/>
        </w:rPr>
      </w:pPr>
    </w:p>
    <w:p w:rsidR="00621277" w:rsidRDefault="00621277" w:rsidP="00C54B6B">
      <w:pPr>
        <w:spacing w:after="0" w:line="240" w:lineRule="auto"/>
        <w:jc w:val="both"/>
        <w:rPr>
          <w:rFonts w:ascii="Arial" w:hAnsi="Arial" w:cs="Arial"/>
          <w:sz w:val="28"/>
          <w:szCs w:val="28"/>
          <w:u w:val="single"/>
          <w:lang w:val="ro-RO"/>
        </w:rPr>
      </w:pPr>
    </w:p>
    <w:p w:rsidR="00C54B6B" w:rsidRPr="006A687E" w:rsidRDefault="006A687E" w:rsidP="00C54B6B">
      <w:pPr>
        <w:spacing w:after="0" w:line="240" w:lineRule="auto"/>
        <w:jc w:val="both"/>
        <w:rPr>
          <w:rFonts w:ascii="Arial" w:hAnsi="Arial" w:cs="Arial"/>
          <w:sz w:val="28"/>
          <w:szCs w:val="28"/>
          <w:u w:val="single"/>
          <w:lang w:val="ro-RO"/>
        </w:rPr>
      </w:pPr>
      <w:bookmarkStart w:id="18" w:name="_GoBack"/>
      <w:bookmarkEnd w:id="18"/>
      <w:r w:rsidRPr="006A687E">
        <w:rPr>
          <w:rFonts w:ascii="Arial" w:hAnsi="Arial" w:cs="Arial"/>
          <w:sz w:val="28"/>
          <w:szCs w:val="28"/>
          <w:u w:val="single"/>
          <w:lang w:val="ro-RO"/>
        </w:rPr>
        <w:lastRenderedPageBreak/>
        <w:t>BENEFICIARI PRIVAȚI</w:t>
      </w:r>
    </w:p>
    <w:p w:rsidR="00E93D8E" w:rsidRDefault="00E93D8E" w:rsidP="00C54B6B">
      <w:pPr>
        <w:spacing w:after="0" w:line="240" w:lineRule="auto"/>
        <w:jc w:val="both"/>
        <w:rPr>
          <w:rFonts w:ascii="Arial" w:hAnsi="Arial" w:cs="Arial"/>
          <w:sz w:val="24"/>
          <w:szCs w:val="24"/>
          <w:lang w:val="ro-RO"/>
        </w:rPr>
      </w:pPr>
    </w:p>
    <w:p w:rsidR="00B96D45" w:rsidRPr="00B96D45" w:rsidRDefault="00B96D45" w:rsidP="00B96D45">
      <w:pPr>
        <w:jc w:val="both"/>
        <w:rPr>
          <w:rFonts w:ascii="Arial" w:hAnsi="Arial" w:cs="Arial"/>
          <w:sz w:val="24"/>
          <w:szCs w:val="24"/>
        </w:rPr>
      </w:pPr>
      <w:r w:rsidRPr="00B96D45">
        <w:rPr>
          <w:rFonts w:ascii="Arial" w:hAnsi="Arial" w:cs="Arial"/>
          <w:sz w:val="24"/>
          <w:szCs w:val="24"/>
          <w:lang w:val="ro-RO"/>
        </w:rPr>
        <w:t>Beneficiarii privați aplică pentru efectuarea achizițiilor în cadrul proiectelor finanțate prin Mecanismul financiar SEE, „Procedura simplificată”, respectiv:</w:t>
      </w:r>
    </w:p>
    <w:p w:rsidR="00102D29" w:rsidRPr="00B96D45" w:rsidRDefault="00BF0932" w:rsidP="00B96D45">
      <w:pPr>
        <w:numPr>
          <w:ilvl w:val="0"/>
          <w:numId w:val="3"/>
        </w:numPr>
        <w:jc w:val="both"/>
        <w:rPr>
          <w:rFonts w:ascii="Arial" w:hAnsi="Arial" w:cs="Arial"/>
          <w:sz w:val="24"/>
          <w:szCs w:val="24"/>
        </w:rPr>
      </w:pPr>
      <w:r w:rsidRPr="00B96D45">
        <w:rPr>
          <w:rFonts w:ascii="Arial" w:hAnsi="Arial" w:cs="Arial"/>
          <w:sz w:val="24"/>
          <w:szCs w:val="24"/>
          <w:lang w:val="vi-VN"/>
        </w:rPr>
        <w:t>ORDIN</w:t>
      </w:r>
      <w:r w:rsidRPr="00B96D45">
        <w:rPr>
          <w:rFonts w:ascii="Arial" w:hAnsi="Arial" w:cs="Arial"/>
          <w:sz w:val="24"/>
          <w:szCs w:val="24"/>
          <w:lang w:val="ro-RO"/>
        </w:rPr>
        <w:t xml:space="preserve">UL </w:t>
      </w:r>
      <w:r w:rsidRPr="00B96D45">
        <w:rPr>
          <w:rFonts w:ascii="Arial" w:hAnsi="Arial" w:cs="Arial"/>
          <w:sz w:val="24"/>
          <w:szCs w:val="24"/>
          <w:lang w:val="vi-VN"/>
        </w:rPr>
        <w:t>nr. 1120 din 15 octombrie 2013 privind aprobarea Procedurii simplificate aplicate de beneficiarii privaţi în cadrul proiectelor finanţate din instrumente structurale, obiectivul "Convergenţă", precum şi în cadrul proiectelor finanţate prin mecanismele financiare SEE şi norvegian pentru atribuirea contractelor de furnizare, servicii sau lucrări</w:t>
      </w:r>
      <w:r w:rsidRPr="00B96D45">
        <w:rPr>
          <w:rFonts w:ascii="Arial" w:hAnsi="Arial" w:cs="Arial"/>
          <w:sz w:val="24"/>
          <w:szCs w:val="24"/>
          <w:lang w:val="ro-RO"/>
        </w:rPr>
        <w:t>, cu modificările și completările ulterioare</w:t>
      </w:r>
    </w:p>
    <w:p w:rsidR="00102D29" w:rsidRPr="00B96D45" w:rsidRDefault="00BF0932" w:rsidP="00B96D45">
      <w:pPr>
        <w:numPr>
          <w:ilvl w:val="0"/>
          <w:numId w:val="3"/>
        </w:numPr>
        <w:jc w:val="both"/>
        <w:rPr>
          <w:rFonts w:ascii="Arial" w:hAnsi="Arial" w:cs="Arial"/>
          <w:sz w:val="24"/>
          <w:szCs w:val="24"/>
        </w:rPr>
      </w:pPr>
      <w:r w:rsidRPr="00B96D45">
        <w:rPr>
          <w:rFonts w:ascii="Arial" w:hAnsi="Arial" w:cs="Arial"/>
          <w:sz w:val="24"/>
          <w:szCs w:val="24"/>
          <w:lang w:val="vi-VN"/>
        </w:rPr>
        <w:t>ORDIN</w:t>
      </w:r>
      <w:r w:rsidRPr="00B96D45">
        <w:rPr>
          <w:rFonts w:ascii="Arial" w:hAnsi="Arial" w:cs="Arial"/>
          <w:sz w:val="24"/>
          <w:szCs w:val="24"/>
          <w:lang w:val="ro-RO"/>
        </w:rPr>
        <w:t>UL</w:t>
      </w:r>
      <w:r w:rsidRPr="00B96D45">
        <w:rPr>
          <w:rFonts w:ascii="Arial" w:hAnsi="Arial" w:cs="Arial"/>
          <w:sz w:val="24"/>
          <w:szCs w:val="24"/>
          <w:lang w:val="vi-VN"/>
        </w:rPr>
        <w:t xml:space="preserve"> nr. 1191 din 19 noiembrie 2014 pentru aprobarea Instrucţiunii aferente Ordinului ministrului fondurilor europene nr. 1.120/2013 privind aprobarea Procedurii simplificate aplicate de beneficiarii privaţi în cadrul proiectelor finanţate din instrumente structurale, obiectivul "Convergenţă", precum şi în cadrul proiectelor finanţate prin mecanismele financiare SEE şi norvegian pentru atribuirea contractelor de furnizare, servicii sau lucrări</w:t>
      </w:r>
      <w:r w:rsidR="00D154AC">
        <w:rPr>
          <w:rFonts w:ascii="Arial" w:hAnsi="Arial" w:cs="Arial"/>
          <w:sz w:val="24"/>
          <w:szCs w:val="24"/>
          <w:lang w:val="ro-RO"/>
        </w:rPr>
        <w:t>.</w:t>
      </w:r>
    </w:p>
    <w:p w:rsidR="00B96D45" w:rsidRDefault="00B96D45" w:rsidP="00B96D45">
      <w:pPr>
        <w:jc w:val="both"/>
        <w:rPr>
          <w:rFonts w:ascii="Arial" w:hAnsi="Arial" w:cs="Arial"/>
          <w:sz w:val="24"/>
          <w:szCs w:val="24"/>
          <w:lang w:val="ro-RO"/>
        </w:rPr>
      </w:pPr>
      <w:r w:rsidRPr="00B96D45">
        <w:rPr>
          <w:rFonts w:ascii="Arial" w:hAnsi="Arial" w:cs="Arial"/>
          <w:sz w:val="24"/>
          <w:szCs w:val="24"/>
          <w:lang w:val="ro-RO"/>
        </w:rPr>
        <w:t xml:space="preserve">Pentru </w:t>
      </w:r>
      <w:proofErr w:type="spellStart"/>
      <w:r w:rsidRPr="00B96D45">
        <w:rPr>
          <w:rFonts w:ascii="Arial" w:hAnsi="Arial" w:cs="Arial"/>
          <w:sz w:val="24"/>
          <w:szCs w:val="24"/>
        </w:rPr>
        <w:t>atribuirea</w:t>
      </w:r>
      <w:proofErr w:type="spellEnd"/>
      <w:r w:rsidRPr="00B96D45">
        <w:rPr>
          <w:rFonts w:ascii="Arial" w:hAnsi="Arial" w:cs="Arial"/>
          <w:sz w:val="24"/>
          <w:szCs w:val="24"/>
        </w:rPr>
        <w:t xml:space="preserve"> </w:t>
      </w:r>
      <w:proofErr w:type="spellStart"/>
      <w:r w:rsidRPr="00B96D45">
        <w:rPr>
          <w:rFonts w:ascii="Arial" w:hAnsi="Arial" w:cs="Arial"/>
          <w:sz w:val="24"/>
          <w:szCs w:val="24"/>
          <w:u w:val="single"/>
          <w:lang w:val="ro-RO"/>
        </w:rPr>
        <w:t>contractel</w:t>
      </w:r>
      <w:proofErr w:type="spellEnd"/>
      <w:r w:rsidRPr="00B96D45">
        <w:rPr>
          <w:rFonts w:ascii="Arial" w:hAnsi="Arial" w:cs="Arial"/>
          <w:sz w:val="24"/>
          <w:szCs w:val="24"/>
          <w:u w:val="single"/>
        </w:rPr>
        <w:t>or</w:t>
      </w:r>
      <w:r w:rsidRPr="00B96D45">
        <w:rPr>
          <w:rFonts w:ascii="Arial" w:hAnsi="Arial" w:cs="Arial"/>
          <w:sz w:val="24"/>
          <w:szCs w:val="24"/>
          <w:u w:val="single"/>
          <w:lang w:val="ro-RO"/>
        </w:rPr>
        <w:t xml:space="preserve"> de furnizare</w:t>
      </w:r>
      <w:r w:rsidRPr="00B96D45">
        <w:rPr>
          <w:rFonts w:ascii="Arial" w:hAnsi="Arial" w:cs="Arial"/>
          <w:sz w:val="24"/>
          <w:szCs w:val="24"/>
        </w:rPr>
        <w:t xml:space="preserve">, </w:t>
      </w:r>
      <w:proofErr w:type="spellStart"/>
      <w:r w:rsidRPr="00B96D45">
        <w:rPr>
          <w:rFonts w:ascii="Arial" w:hAnsi="Arial" w:cs="Arial"/>
          <w:sz w:val="24"/>
          <w:szCs w:val="24"/>
        </w:rPr>
        <w:t>beneficiarii</w:t>
      </w:r>
      <w:proofErr w:type="spellEnd"/>
      <w:r w:rsidRPr="00B96D45">
        <w:rPr>
          <w:rFonts w:ascii="Arial" w:hAnsi="Arial" w:cs="Arial"/>
          <w:sz w:val="24"/>
          <w:szCs w:val="24"/>
        </w:rPr>
        <w:t xml:space="preserve"> </w:t>
      </w:r>
      <w:proofErr w:type="spellStart"/>
      <w:r w:rsidRPr="00B96D45">
        <w:rPr>
          <w:rFonts w:ascii="Arial" w:hAnsi="Arial" w:cs="Arial"/>
          <w:sz w:val="24"/>
          <w:szCs w:val="24"/>
        </w:rPr>
        <w:t>priva</w:t>
      </w:r>
      <w:proofErr w:type="spellEnd"/>
      <w:r w:rsidRPr="00B96D45">
        <w:rPr>
          <w:rFonts w:ascii="Arial" w:hAnsi="Arial" w:cs="Arial"/>
          <w:sz w:val="24"/>
          <w:szCs w:val="24"/>
          <w:lang w:val="ro-RO"/>
        </w:rPr>
        <w:t>ț</w:t>
      </w:r>
      <w:proofErr w:type="spellStart"/>
      <w:r w:rsidRPr="00B96D45">
        <w:rPr>
          <w:rFonts w:ascii="Arial" w:hAnsi="Arial" w:cs="Arial"/>
          <w:sz w:val="24"/>
          <w:szCs w:val="24"/>
        </w:rPr>
        <w:t>i</w:t>
      </w:r>
      <w:proofErr w:type="spellEnd"/>
      <w:r w:rsidRPr="00B96D45">
        <w:rPr>
          <w:rFonts w:ascii="Arial" w:hAnsi="Arial" w:cs="Arial"/>
          <w:sz w:val="24"/>
          <w:szCs w:val="24"/>
          <w:lang w:val="ro-RO"/>
        </w:rPr>
        <w:t xml:space="preserve"> aplică numai prevederile Ordinului 1120/2013, indiferent de valoarea estimată. </w:t>
      </w:r>
    </w:p>
    <w:p w:rsidR="00B96D45" w:rsidRPr="00B96D45" w:rsidRDefault="00B96D45" w:rsidP="00B96D45">
      <w:pPr>
        <w:jc w:val="both"/>
        <w:rPr>
          <w:rFonts w:ascii="Arial" w:hAnsi="Arial" w:cs="Arial"/>
          <w:sz w:val="24"/>
          <w:szCs w:val="24"/>
        </w:rPr>
      </w:pPr>
      <w:r w:rsidRPr="00B96D45">
        <w:rPr>
          <w:rFonts w:ascii="Arial" w:hAnsi="Arial" w:cs="Arial"/>
          <w:sz w:val="24"/>
          <w:szCs w:val="24"/>
          <w:lang w:val="ro-RO"/>
        </w:rPr>
        <w:t xml:space="preserve">Dacă valoarea estimată nu depășește 30.000 euro, fără TVA, pentru achiziția de produse sau servicii și 100.000 euro, fără TVA, pentru achiziția de lucrări, beneficiarul privat achiziționează direct </w:t>
      </w:r>
      <w:proofErr w:type="spellStart"/>
      <w:r w:rsidRPr="00B96D45">
        <w:rPr>
          <w:rFonts w:ascii="Arial" w:hAnsi="Arial" w:cs="Arial"/>
          <w:sz w:val="24"/>
          <w:szCs w:val="24"/>
          <w:lang w:val="ro-RO"/>
        </w:rPr>
        <w:t>poduse</w:t>
      </w:r>
      <w:proofErr w:type="spellEnd"/>
      <w:r w:rsidRPr="00B96D45">
        <w:rPr>
          <w:rFonts w:ascii="Arial" w:hAnsi="Arial" w:cs="Arial"/>
          <w:sz w:val="24"/>
          <w:szCs w:val="24"/>
          <w:lang w:val="ro-RO"/>
        </w:rPr>
        <w:t>, servicii sau lucrări.</w:t>
      </w:r>
    </w:p>
    <w:p w:rsidR="00B96D45" w:rsidRDefault="00B96D45" w:rsidP="00B96D45">
      <w:pPr>
        <w:jc w:val="both"/>
        <w:rPr>
          <w:rFonts w:ascii="Arial" w:hAnsi="Arial" w:cs="Arial"/>
          <w:sz w:val="24"/>
          <w:szCs w:val="24"/>
          <w:lang w:val="ro-RO"/>
        </w:rPr>
      </w:pPr>
      <w:r w:rsidRPr="00B96D45">
        <w:rPr>
          <w:rFonts w:ascii="Arial" w:hAnsi="Arial" w:cs="Arial"/>
          <w:sz w:val="24"/>
          <w:szCs w:val="24"/>
          <w:lang w:val="ro-RO"/>
        </w:rPr>
        <w:t xml:space="preserve">Echivalența în euro se face </w:t>
      </w:r>
      <w:proofErr w:type="spellStart"/>
      <w:r w:rsidRPr="00B96D45">
        <w:rPr>
          <w:rFonts w:ascii="Arial" w:hAnsi="Arial" w:cs="Arial"/>
          <w:sz w:val="24"/>
          <w:szCs w:val="24"/>
        </w:rPr>
        <w:t>utiliz</w:t>
      </w:r>
      <w:r w:rsidRPr="00B96D45">
        <w:rPr>
          <w:rFonts w:ascii="Arial" w:hAnsi="Arial" w:cs="Arial"/>
          <w:sz w:val="24"/>
          <w:szCs w:val="24"/>
          <w:lang w:val="ro-RO"/>
        </w:rPr>
        <w:t>ând</w:t>
      </w:r>
      <w:proofErr w:type="spellEnd"/>
      <w:r w:rsidRPr="00B96D45">
        <w:rPr>
          <w:rFonts w:ascii="Arial" w:hAnsi="Arial" w:cs="Arial"/>
          <w:sz w:val="24"/>
          <w:szCs w:val="24"/>
          <w:lang w:val="ro-RO"/>
        </w:rPr>
        <w:t xml:space="preserve"> cursul </w:t>
      </w:r>
      <w:proofErr w:type="spellStart"/>
      <w:r w:rsidRPr="00B96D45">
        <w:rPr>
          <w:rFonts w:ascii="Arial" w:hAnsi="Arial" w:cs="Arial"/>
          <w:sz w:val="24"/>
          <w:szCs w:val="24"/>
          <w:lang w:val="ro-RO"/>
        </w:rPr>
        <w:t>InforEuro</w:t>
      </w:r>
      <w:proofErr w:type="spellEnd"/>
      <w:r w:rsidRPr="00B96D45">
        <w:rPr>
          <w:rFonts w:ascii="Arial" w:hAnsi="Arial" w:cs="Arial"/>
          <w:sz w:val="24"/>
          <w:szCs w:val="24"/>
          <w:lang w:val="ro-RO"/>
        </w:rPr>
        <w:t xml:space="preserve"> aferent lunii în care se inițiază achiziția.</w:t>
      </w:r>
    </w:p>
    <w:p w:rsidR="00B84FE3" w:rsidRPr="00B96D45" w:rsidRDefault="00B84FE3" w:rsidP="00B96D45">
      <w:pPr>
        <w:jc w:val="both"/>
        <w:rPr>
          <w:rFonts w:ascii="Arial" w:hAnsi="Arial" w:cs="Arial"/>
          <w:sz w:val="24"/>
          <w:szCs w:val="24"/>
        </w:rPr>
      </w:pPr>
      <w:r w:rsidRPr="00B96D45">
        <w:rPr>
          <w:rFonts w:ascii="Arial" w:hAnsi="Arial" w:cs="Arial"/>
          <w:b/>
          <w:bCs/>
          <w:sz w:val="24"/>
          <w:szCs w:val="24"/>
          <w:lang w:val="ro-RO"/>
        </w:rPr>
        <w:t>Dosarul achiziției directe</w:t>
      </w:r>
      <w:r>
        <w:rPr>
          <w:rFonts w:ascii="Arial" w:hAnsi="Arial" w:cs="Arial"/>
          <w:b/>
          <w:bCs/>
          <w:sz w:val="24"/>
          <w:szCs w:val="24"/>
          <w:lang w:val="ro-RO"/>
        </w:rPr>
        <w:t xml:space="preserve"> </w:t>
      </w:r>
      <w:r w:rsidRPr="00B84FE3">
        <w:rPr>
          <w:rFonts w:ascii="Arial" w:hAnsi="Arial" w:cs="Arial"/>
          <w:bCs/>
          <w:sz w:val="24"/>
          <w:szCs w:val="24"/>
          <w:lang w:val="ro-RO"/>
        </w:rPr>
        <w:t>cuprinde:</w:t>
      </w:r>
    </w:p>
    <w:p w:rsidR="00B84FE3" w:rsidRPr="006A687E" w:rsidRDefault="00B84FE3" w:rsidP="00B84FE3">
      <w:pPr>
        <w:numPr>
          <w:ilvl w:val="0"/>
          <w:numId w:val="8"/>
        </w:numPr>
        <w:jc w:val="both"/>
        <w:rPr>
          <w:rFonts w:ascii="Arial" w:hAnsi="Arial" w:cs="Arial"/>
          <w:sz w:val="24"/>
          <w:szCs w:val="24"/>
        </w:rPr>
      </w:pPr>
      <w:r w:rsidRPr="006A687E">
        <w:rPr>
          <w:rFonts w:ascii="Arial" w:hAnsi="Arial" w:cs="Arial"/>
          <w:sz w:val="24"/>
          <w:szCs w:val="24"/>
          <w:lang w:val="ro-RO"/>
        </w:rPr>
        <w:t xml:space="preserve">Nota privind determinarea valorii estimate actualizată (cuprinzând valoarea estimată valabilă la momentul achiziției) </w:t>
      </w:r>
    </w:p>
    <w:p w:rsidR="00B84FE3" w:rsidRPr="006A687E" w:rsidRDefault="00B84FE3" w:rsidP="00B84FE3">
      <w:pPr>
        <w:numPr>
          <w:ilvl w:val="0"/>
          <w:numId w:val="8"/>
        </w:numPr>
        <w:jc w:val="both"/>
        <w:rPr>
          <w:rFonts w:ascii="Arial" w:hAnsi="Arial" w:cs="Arial"/>
          <w:sz w:val="24"/>
          <w:szCs w:val="24"/>
        </w:rPr>
      </w:pPr>
      <w:r w:rsidRPr="006A687E">
        <w:rPr>
          <w:rFonts w:ascii="Arial" w:hAnsi="Arial" w:cs="Arial"/>
          <w:sz w:val="24"/>
          <w:szCs w:val="24"/>
          <w:lang w:val="ro-RO"/>
        </w:rPr>
        <w:t xml:space="preserve"> Documentele justificative ale achiziției directe (comandă, factură, bon fiscal, contract, documente de transport, după caz) </w:t>
      </w:r>
    </w:p>
    <w:p w:rsidR="00B84FE3" w:rsidRPr="00B96D45" w:rsidRDefault="00B84FE3" w:rsidP="00B84FE3">
      <w:pPr>
        <w:numPr>
          <w:ilvl w:val="0"/>
          <w:numId w:val="8"/>
        </w:numPr>
        <w:jc w:val="both"/>
        <w:rPr>
          <w:rFonts w:ascii="Arial" w:hAnsi="Arial" w:cs="Arial"/>
          <w:sz w:val="24"/>
          <w:szCs w:val="24"/>
        </w:rPr>
      </w:pPr>
      <w:r w:rsidRPr="006A687E">
        <w:rPr>
          <w:rFonts w:ascii="Arial" w:hAnsi="Arial" w:cs="Arial"/>
          <w:sz w:val="24"/>
          <w:szCs w:val="24"/>
          <w:lang w:val="ro-RO"/>
        </w:rPr>
        <w:t xml:space="preserve"> Documentele care dovedesc realizarea achiziției directe</w:t>
      </w:r>
      <w:r w:rsidRPr="00B96D45">
        <w:rPr>
          <w:rFonts w:ascii="Arial" w:hAnsi="Arial" w:cs="Arial"/>
          <w:sz w:val="24"/>
          <w:szCs w:val="24"/>
          <w:u w:val="single"/>
          <w:lang w:val="ro-RO"/>
        </w:rPr>
        <w:t xml:space="preserve"> </w:t>
      </w:r>
      <w:r w:rsidRPr="00B96D45">
        <w:rPr>
          <w:rFonts w:ascii="Arial" w:hAnsi="Arial" w:cs="Arial"/>
          <w:sz w:val="24"/>
          <w:szCs w:val="24"/>
          <w:lang w:val="ro-RO"/>
        </w:rPr>
        <w:t xml:space="preserve">(ordin de plată, procese verbale de recepție/de predare primire, extras de cont </w:t>
      </w:r>
      <w:proofErr w:type="spellStart"/>
      <w:r w:rsidRPr="00B96D45">
        <w:rPr>
          <w:rFonts w:ascii="Arial" w:hAnsi="Arial" w:cs="Arial"/>
          <w:sz w:val="24"/>
          <w:szCs w:val="24"/>
          <w:lang w:val="ro-RO"/>
        </w:rPr>
        <w:t>etc</w:t>
      </w:r>
      <w:proofErr w:type="spellEnd"/>
      <w:r w:rsidRPr="00B96D45">
        <w:rPr>
          <w:rFonts w:ascii="Arial" w:hAnsi="Arial" w:cs="Arial"/>
          <w:sz w:val="24"/>
          <w:szCs w:val="24"/>
          <w:lang w:val="ro-RO"/>
        </w:rPr>
        <w:t>)</w:t>
      </w:r>
    </w:p>
    <w:p w:rsidR="006A687E" w:rsidRDefault="006A687E" w:rsidP="00B84FE3">
      <w:pPr>
        <w:jc w:val="both"/>
        <w:rPr>
          <w:rFonts w:ascii="Arial" w:hAnsi="Arial" w:cs="Arial"/>
          <w:b/>
          <w:bCs/>
          <w:sz w:val="24"/>
          <w:szCs w:val="24"/>
          <w:lang w:val="ro-RO"/>
        </w:rPr>
      </w:pPr>
    </w:p>
    <w:p w:rsidR="00B84FE3" w:rsidRPr="00B96D45" w:rsidRDefault="00B84FE3" w:rsidP="00B84FE3">
      <w:pPr>
        <w:jc w:val="both"/>
        <w:rPr>
          <w:rFonts w:ascii="Arial" w:hAnsi="Arial" w:cs="Arial"/>
          <w:sz w:val="24"/>
          <w:szCs w:val="24"/>
        </w:rPr>
      </w:pPr>
      <w:r w:rsidRPr="00B96D45">
        <w:rPr>
          <w:rFonts w:ascii="Arial" w:hAnsi="Arial" w:cs="Arial"/>
          <w:b/>
          <w:bCs/>
          <w:sz w:val="24"/>
          <w:szCs w:val="24"/>
          <w:lang w:val="ro-RO"/>
        </w:rPr>
        <w:lastRenderedPageBreak/>
        <w:t>Procedura simplificată</w:t>
      </w:r>
      <w:r w:rsidRPr="00B96D45">
        <w:rPr>
          <w:rFonts w:ascii="Arial" w:hAnsi="Arial" w:cs="Arial"/>
          <w:sz w:val="24"/>
          <w:szCs w:val="24"/>
          <w:lang w:val="ro-RO"/>
        </w:rPr>
        <w:t xml:space="preserve">, prevăzută de Ordinul 1120/2013, se aplică dacă valoarea estimată a achiziției </w:t>
      </w:r>
      <w:proofErr w:type="spellStart"/>
      <w:r w:rsidRPr="00B96D45">
        <w:rPr>
          <w:rFonts w:ascii="Arial" w:hAnsi="Arial" w:cs="Arial"/>
          <w:sz w:val="24"/>
          <w:szCs w:val="24"/>
          <w:lang w:val="ro-RO"/>
        </w:rPr>
        <w:t>depăsește</w:t>
      </w:r>
      <w:proofErr w:type="spellEnd"/>
      <w:r w:rsidRPr="00B96D45">
        <w:rPr>
          <w:rFonts w:ascii="Arial" w:hAnsi="Arial" w:cs="Arial"/>
          <w:sz w:val="24"/>
          <w:szCs w:val="24"/>
          <w:lang w:val="ro-RO"/>
        </w:rPr>
        <w:t xml:space="preserve"> echivalentul în lei a 30.000 de euro pentru produse și servicii și echivalentul a 100.000 de euro pentru lucrări.</w:t>
      </w:r>
    </w:p>
    <w:p w:rsidR="00B84FE3" w:rsidRPr="00B96D45" w:rsidRDefault="00B84FE3" w:rsidP="00B84FE3">
      <w:pPr>
        <w:jc w:val="both"/>
        <w:rPr>
          <w:rFonts w:ascii="Arial" w:hAnsi="Arial" w:cs="Arial"/>
          <w:sz w:val="24"/>
          <w:szCs w:val="24"/>
        </w:rPr>
      </w:pPr>
      <w:r w:rsidRPr="00B96D45">
        <w:rPr>
          <w:rFonts w:ascii="Arial" w:hAnsi="Arial" w:cs="Arial"/>
          <w:b/>
          <w:bCs/>
          <w:sz w:val="24"/>
          <w:szCs w:val="24"/>
          <w:lang w:val="ro-RO"/>
        </w:rPr>
        <w:t>Etapele</w:t>
      </w:r>
      <w:r w:rsidRPr="00B96D45">
        <w:rPr>
          <w:rFonts w:ascii="Arial" w:hAnsi="Arial" w:cs="Arial"/>
          <w:sz w:val="24"/>
          <w:szCs w:val="24"/>
          <w:lang w:val="ro-RO"/>
        </w:rPr>
        <w:t xml:space="preserve"> acestei proceduri sunt:</w:t>
      </w:r>
    </w:p>
    <w:p w:rsidR="00B84FE3" w:rsidRPr="00B96D45" w:rsidRDefault="00B84FE3" w:rsidP="00B84FE3">
      <w:pPr>
        <w:numPr>
          <w:ilvl w:val="0"/>
          <w:numId w:val="9"/>
        </w:numPr>
        <w:jc w:val="both"/>
        <w:rPr>
          <w:rFonts w:ascii="Arial" w:hAnsi="Arial" w:cs="Arial"/>
          <w:sz w:val="24"/>
          <w:szCs w:val="24"/>
        </w:rPr>
      </w:pPr>
      <w:r w:rsidRPr="00B96D45">
        <w:rPr>
          <w:rFonts w:ascii="Arial" w:hAnsi="Arial" w:cs="Arial"/>
          <w:sz w:val="24"/>
          <w:szCs w:val="24"/>
          <w:lang w:val="ro-RO"/>
        </w:rPr>
        <w:t>Verificarea valorii estimate și elaborarea specificațiilor tehnice</w:t>
      </w:r>
    </w:p>
    <w:p w:rsidR="00B84FE3" w:rsidRPr="00B96D45" w:rsidRDefault="00B84FE3" w:rsidP="00B84FE3">
      <w:pPr>
        <w:numPr>
          <w:ilvl w:val="0"/>
          <w:numId w:val="9"/>
        </w:numPr>
        <w:jc w:val="both"/>
        <w:rPr>
          <w:rFonts w:ascii="Arial" w:hAnsi="Arial" w:cs="Arial"/>
          <w:sz w:val="24"/>
          <w:szCs w:val="24"/>
        </w:rPr>
      </w:pPr>
      <w:r w:rsidRPr="00B96D45">
        <w:rPr>
          <w:rFonts w:ascii="Arial" w:hAnsi="Arial" w:cs="Arial"/>
          <w:sz w:val="24"/>
          <w:szCs w:val="24"/>
          <w:lang w:val="ro-RO"/>
        </w:rPr>
        <w:t>Prospectarea pieței</w:t>
      </w:r>
    </w:p>
    <w:p w:rsidR="00B84FE3" w:rsidRPr="00B96D45" w:rsidRDefault="00B84FE3" w:rsidP="00B84FE3">
      <w:pPr>
        <w:numPr>
          <w:ilvl w:val="0"/>
          <w:numId w:val="9"/>
        </w:numPr>
        <w:jc w:val="both"/>
        <w:rPr>
          <w:rFonts w:ascii="Arial" w:hAnsi="Arial" w:cs="Arial"/>
          <w:sz w:val="24"/>
          <w:szCs w:val="24"/>
        </w:rPr>
      </w:pPr>
      <w:r w:rsidRPr="00B96D45">
        <w:rPr>
          <w:rFonts w:ascii="Arial" w:hAnsi="Arial" w:cs="Arial"/>
          <w:sz w:val="24"/>
          <w:szCs w:val="24"/>
          <w:lang w:val="ro-RO"/>
        </w:rPr>
        <w:t>Semnarea contractului de achiziție</w:t>
      </w:r>
    </w:p>
    <w:p w:rsidR="00B84FE3" w:rsidRPr="00B96D45" w:rsidRDefault="00B84FE3" w:rsidP="00B84FE3">
      <w:pPr>
        <w:numPr>
          <w:ilvl w:val="0"/>
          <w:numId w:val="9"/>
        </w:numPr>
        <w:jc w:val="both"/>
        <w:rPr>
          <w:rFonts w:ascii="Arial" w:hAnsi="Arial" w:cs="Arial"/>
          <w:sz w:val="24"/>
          <w:szCs w:val="24"/>
        </w:rPr>
      </w:pPr>
      <w:r w:rsidRPr="00B96D45">
        <w:rPr>
          <w:rFonts w:ascii="Arial" w:hAnsi="Arial" w:cs="Arial"/>
          <w:sz w:val="24"/>
          <w:szCs w:val="24"/>
          <w:lang w:val="ro-RO"/>
        </w:rPr>
        <w:t xml:space="preserve">Implementarea contractului de achiziție </w:t>
      </w:r>
    </w:p>
    <w:p w:rsidR="00B84FE3" w:rsidRPr="00B96D45" w:rsidRDefault="00B84FE3" w:rsidP="00B84FE3">
      <w:pPr>
        <w:jc w:val="both"/>
        <w:rPr>
          <w:rFonts w:ascii="Arial" w:hAnsi="Arial" w:cs="Arial"/>
          <w:sz w:val="24"/>
          <w:szCs w:val="24"/>
        </w:rPr>
      </w:pPr>
      <w:r w:rsidRPr="00B84FE3">
        <w:rPr>
          <w:rFonts w:ascii="Arial" w:hAnsi="Arial" w:cs="Arial"/>
          <w:b/>
          <w:sz w:val="24"/>
          <w:szCs w:val="24"/>
          <w:lang w:val="ro-RO"/>
        </w:rPr>
        <w:t xml:space="preserve">Dosarul achiziției </w:t>
      </w:r>
      <w:r w:rsidRPr="006A687E">
        <w:rPr>
          <w:rFonts w:ascii="Arial" w:hAnsi="Arial" w:cs="Arial"/>
          <w:sz w:val="24"/>
          <w:szCs w:val="24"/>
          <w:lang w:val="ro-RO"/>
        </w:rPr>
        <w:t xml:space="preserve">pentru </w:t>
      </w:r>
      <w:r w:rsidRPr="00B84FE3">
        <w:rPr>
          <w:rFonts w:ascii="Arial" w:hAnsi="Arial" w:cs="Arial"/>
          <w:b/>
          <w:sz w:val="24"/>
          <w:szCs w:val="24"/>
          <w:lang w:val="ro-RO"/>
        </w:rPr>
        <w:t>procedura simplificată</w:t>
      </w:r>
      <w:r w:rsidRPr="00B96D45">
        <w:rPr>
          <w:rFonts w:ascii="Arial" w:hAnsi="Arial" w:cs="Arial"/>
          <w:sz w:val="24"/>
          <w:szCs w:val="24"/>
          <w:lang w:val="ro-RO"/>
        </w:rPr>
        <w:t xml:space="preserve"> cuprinde:</w:t>
      </w:r>
    </w:p>
    <w:p w:rsidR="00B84FE3" w:rsidRPr="00B96D45" w:rsidRDefault="00B84FE3" w:rsidP="006A687E">
      <w:pPr>
        <w:numPr>
          <w:ilvl w:val="0"/>
          <w:numId w:val="18"/>
        </w:numPr>
        <w:jc w:val="both"/>
        <w:rPr>
          <w:rFonts w:ascii="Arial" w:hAnsi="Arial" w:cs="Arial"/>
          <w:sz w:val="24"/>
          <w:szCs w:val="24"/>
        </w:rPr>
      </w:pPr>
      <w:r w:rsidRPr="00B96D45">
        <w:rPr>
          <w:rFonts w:ascii="Arial" w:hAnsi="Arial" w:cs="Arial"/>
          <w:sz w:val="24"/>
          <w:szCs w:val="24"/>
          <w:lang w:val="ro-RO"/>
        </w:rPr>
        <w:t>Nota privind determinarea actualitatea valorii estimate;</w:t>
      </w:r>
    </w:p>
    <w:p w:rsidR="00B84FE3" w:rsidRPr="00B96D45" w:rsidRDefault="00B84FE3" w:rsidP="006A687E">
      <w:pPr>
        <w:numPr>
          <w:ilvl w:val="0"/>
          <w:numId w:val="18"/>
        </w:numPr>
        <w:jc w:val="both"/>
        <w:rPr>
          <w:rFonts w:ascii="Arial" w:hAnsi="Arial" w:cs="Arial"/>
          <w:sz w:val="24"/>
          <w:szCs w:val="24"/>
        </w:rPr>
      </w:pPr>
      <w:r w:rsidRPr="00B96D45">
        <w:rPr>
          <w:rFonts w:ascii="Arial" w:hAnsi="Arial" w:cs="Arial"/>
          <w:sz w:val="24"/>
          <w:szCs w:val="24"/>
          <w:lang w:val="ro-RO"/>
        </w:rPr>
        <w:t>Specificațiile tehnice;</w:t>
      </w:r>
    </w:p>
    <w:p w:rsidR="00B84FE3" w:rsidRPr="00B96D45" w:rsidRDefault="00B84FE3" w:rsidP="006A687E">
      <w:pPr>
        <w:numPr>
          <w:ilvl w:val="0"/>
          <w:numId w:val="18"/>
        </w:numPr>
        <w:jc w:val="both"/>
        <w:rPr>
          <w:rFonts w:ascii="Arial" w:hAnsi="Arial" w:cs="Arial"/>
          <w:sz w:val="24"/>
          <w:szCs w:val="24"/>
        </w:rPr>
      </w:pPr>
      <w:r w:rsidRPr="00B96D45">
        <w:rPr>
          <w:rFonts w:ascii="Arial" w:hAnsi="Arial" w:cs="Arial"/>
          <w:sz w:val="24"/>
          <w:szCs w:val="24"/>
          <w:lang w:val="ro-RO"/>
        </w:rPr>
        <w:t>Dovada publicării anunțului;</w:t>
      </w:r>
    </w:p>
    <w:p w:rsidR="00B84FE3" w:rsidRPr="00B96D45" w:rsidRDefault="00B84FE3" w:rsidP="006A687E">
      <w:pPr>
        <w:numPr>
          <w:ilvl w:val="0"/>
          <w:numId w:val="18"/>
        </w:numPr>
        <w:jc w:val="both"/>
        <w:rPr>
          <w:rFonts w:ascii="Arial" w:hAnsi="Arial" w:cs="Arial"/>
          <w:sz w:val="24"/>
          <w:szCs w:val="24"/>
        </w:rPr>
      </w:pPr>
      <w:r w:rsidRPr="00B96D45">
        <w:rPr>
          <w:rFonts w:ascii="Arial" w:hAnsi="Arial" w:cs="Arial"/>
          <w:sz w:val="24"/>
          <w:szCs w:val="24"/>
          <w:lang w:val="ro-RO"/>
        </w:rPr>
        <w:t xml:space="preserve">Nota justificativă de atribuire; </w:t>
      </w:r>
    </w:p>
    <w:p w:rsidR="00B84FE3" w:rsidRPr="00B96D45" w:rsidRDefault="00B84FE3" w:rsidP="006A687E">
      <w:pPr>
        <w:numPr>
          <w:ilvl w:val="0"/>
          <w:numId w:val="18"/>
        </w:numPr>
        <w:jc w:val="both"/>
        <w:rPr>
          <w:rFonts w:ascii="Arial" w:hAnsi="Arial" w:cs="Arial"/>
          <w:sz w:val="24"/>
          <w:szCs w:val="24"/>
        </w:rPr>
      </w:pPr>
      <w:r w:rsidRPr="00B96D45">
        <w:rPr>
          <w:rFonts w:ascii="Arial" w:hAnsi="Arial" w:cs="Arial"/>
          <w:sz w:val="24"/>
          <w:szCs w:val="24"/>
          <w:lang w:val="ro-RO"/>
        </w:rPr>
        <w:t>Declarațiile din care rezultă că nu au fost încălcate prevederile referitoare la conflictul de interese (art. 14, 15 din OUG 66/2011);</w:t>
      </w:r>
    </w:p>
    <w:p w:rsidR="00B84FE3" w:rsidRPr="00B96D45" w:rsidRDefault="00B84FE3" w:rsidP="006A687E">
      <w:pPr>
        <w:numPr>
          <w:ilvl w:val="0"/>
          <w:numId w:val="18"/>
        </w:numPr>
        <w:jc w:val="both"/>
        <w:rPr>
          <w:rFonts w:ascii="Arial" w:hAnsi="Arial" w:cs="Arial"/>
          <w:sz w:val="24"/>
          <w:szCs w:val="24"/>
        </w:rPr>
      </w:pPr>
      <w:r w:rsidRPr="00B96D45">
        <w:rPr>
          <w:rFonts w:ascii="Arial" w:hAnsi="Arial" w:cs="Arial"/>
          <w:sz w:val="24"/>
          <w:szCs w:val="24"/>
          <w:lang w:val="ro-RO"/>
        </w:rPr>
        <w:t>Ofertele în original;</w:t>
      </w:r>
    </w:p>
    <w:p w:rsidR="00B84FE3" w:rsidRPr="00B96D45" w:rsidRDefault="00B84FE3" w:rsidP="006A687E">
      <w:pPr>
        <w:numPr>
          <w:ilvl w:val="0"/>
          <w:numId w:val="18"/>
        </w:numPr>
        <w:jc w:val="both"/>
        <w:rPr>
          <w:rFonts w:ascii="Arial" w:hAnsi="Arial" w:cs="Arial"/>
          <w:sz w:val="24"/>
          <w:szCs w:val="24"/>
        </w:rPr>
      </w:pPr>
      <w:r w:rsidRPr="00B96D45">
        <w:rPr>
          <w:rFonts w:ascii="Arial" w:hAnsi="Arial" w:cs="Arial"/>
          <w:sz w:val="24"/>
          <w:szCs w:val="24"/>
          <w:lang w:val="ro-RO"/>
        </w:rPr>
        <w:t>Contractul de achiziție;</w:t>
      </w:r>
    </w:p>
    <w:p w:rsidR="00B84FE3" w:rsidRPr="00B96D45" w:rsidRDefault="00B84FE3" w:rsidP="006A687E">
      <w:pPr>
        <w:numPr>
          <w:ilvl w:val="0"/>
          <w:numId w:val="18"/>
        </w:numPr>
        <w:jc w:val="both"/>
        <w:rPr>
          <w:rFonts w:ascii="Arial" w:hAnsi="Arial" w:cs="Arial"/>
          <w:sz w:val="24"/>
          <w:szCs w:val="24"/>
        </w:rPr>
      </w:pPr>
      <w:r w:rsidRPr="00B96D45">
        <w:rPr>
          <w:rFonts w:ascii="Arial" w:hAnsi="Arial" w:cs="Arial"/>
          <w:sz w:val="24"/>
          <w:szCs w:val="24"/>
          <w:lang w:val="ro-RO"/>
        </w:rPr>
        <w:t>Actele adiționale, dacă este cazul;</w:t>
      </w:r>
    </w:p>
    <w:p w:rsidR="00B84FE3" w:rsidRPr="00B96D45" w:rsidRDefault="00B84FE3" w:rsidP="006A687E">
      <w:pPr>
        <w:numPr>
          <w:ilvl w:val="0"/>
          <w:numId w:val="18"/>
        </w:numPr>
        <w:jc w:val="both"/>
        <w:rPr>
          <w:rFonts w:ascii="Arial" w:hAnsi="Arial" w:cs="Arial"/>
          <w:sz w:val="24"/>
          <w:szCs w:val="24"/>
        </w:rPr>
      </w:pPr>
      <w:r w:rsidRPr="00B96D45">
        <w:rPr>
          <w:rFonts w:ascii="Arial" w:hAnsi="Arial" w:cs="Arial"/>
          <w:sz w:val="24"/>
          <w:szCs w:val="24"/>
          <w:lang w:val="ro-RO"/>
        </w:rPr>
        <w:t>Alte documente relevante.</w:t>
      </w:r>
    </w:p>
    <w:p w:rsidR="00B96D45" w:rsidRDefault="00B96D45" w:rsidP="00B96D45">
      <w:pPr>
        <w:jc w:val="both"/>
        <w:rPr>
          <w:rFonts w:ascii="Arial" w:hAnsi="Arial" w:cs="Arial"/>
          <w:sz w:val="24"/>
          <w:szCs w:val="24"/>
          <w:lang w:val="ro-RO"/>
        </w:rPr>
      </w:pPr>
    </w:p>
    <w:p w:rsidR="006A687E" w:rsidRDefault="006A687E" w:rsidP="00B96D45">
      <w:pPr>
        <w:jc w:val="both"/>
        <w:rPr>
          <w:rFonts w:ascii="Arial" w:hAnsi="Arial" w:cs="Arial"/>
          <w:sz w:val="24"/>
          <w:szCs w:val="24"/>
          <w:lang w:val="ro-RO"/>
        </w:rPr>
      </w:pPr>
    </w:p>
    <w:p w:rsidR="006A687E" w:rsidRDefault="006A687E" w:rsidP="00B96D45">
      <w:pPr>
        <w:jc w:val="both"/>
        <w:rPr>
          <w:rFonts w:ascii="Arial" w:hAnsi="Arial" w:cs="Arial"/>
          <w:sz w:val="24"/>
          <w:szCs w:val="24"/>
          <w:lang w:val="ro-RO"/>
        </w:rPr>
      </w:pPr>
    </w:p>
    <w:p w:rsidR="006A687E" w:rsidRDefault="006A687E" w:rsidP="00B96D45">
      <w:pPr>
        <w:jc w:val="both"/>
        <w:rPr>
          <w:rFonts w:ascii="Arial" w:hAnsi="Arial" w:cs="Arial"/>
          <w:sz w:val="24"/>
          <w:szCs w:val="24"/>
          <w:lang w:val="ro-RO"/>
        </w:rPr>
      </w:pPr>
    </w:p>
    <w:sectPr w:rsidR="006A687E" w:rsidSect="009E7114">
      <w:headerReference w:type="default" r:id="rId8"/>
      <w:footerReference w:type="default" r:id="rId9"/>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4B3" w:rsidRDefault="008724B3" w:rsidP="00E93D8E">
      <w:pPr>
        <w:spacing w:after="0" w:line="240" w:lineRule="auto"/>
      </w:pPr>
      <w:r>
        <w:separator/>
      </w:r>
    </w:p>
  </w:endnote>
  <w:endnote w:type="continuationSeparator" w:id="0">
    <w:p w:rsidR="008724B3" w:rsidRDefault="008724B3" w:rsidP="00E93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277" w:rsidRDefault="00621277">
    <w:pPr>
      <w:pStyle w:val="Footer"/>
    </w:pPr>
    <w:r>
      <w:rPr>
        <w:noProof/>
      </w:rPr>
      <w:drawing>
        <wp:inline distT="0" distB="0" distL="0" distR="0" wp14:anchorId="053C641E" wp14:editId="78D98A58">
          <wp:extent cx="5732145" cy="466937"/>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2145" cy="466937"/>
                  </a:xfrm>
                  <a:prstGeom prst="rect">
                    <a:avLst/>
                  </a:prstGeom>
                  <a:noFill/>
                </pic:spPr>
              </pic:pic>
            </a:graphicData>
          </a:graphic>
        </wp:inline>
      </w:drawing>
    </w:r>
  </w:p>
  <w:p w:rsidR="00E93D8E" w:rsidRDefault="00E93D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4B3" w:rsidRDefault="008724B3" w:rsidP="00E93D8E">
      <w:pPr>
        <w:spacing w:after="0" w:line="240" w:lineRule="auto"/>
      </w:pPr>
      <w:r>
        <w:separator/>
      </w:r>
    </w:p>
  </w:footnote>
  <w:footnote w:type="continuationSeparator" w:id="0">
    <w:p w:rsidR="008724B3" w:rsidRDefault="008724B3" w:rsidP="00E93D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277" w:rsidRDefault="00621277">
    <w:pPr>
      <w:pStyle w:val="Header"/>
    </w:pPr>
    <w:r>
      <w:rPr>
        <w:noProof/>
      </w:rPr>
      <w:drawing>
        <wp:inline distT="0" distB="0" distL="0" distR="0" wp14:anchorId="52935C68" wp14:editId="7A4CED26">
          <wp:extent cx="5732145" cy="89533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2145" cy="895332"/>
                  </a:xfrm>
                  <a:prstGeom prst="rect">
                    <a:avLst/>
                  </a:prstGeom>
                </pic:spPr>
              </pic:pic>
            </a:graphicData>
          </a:graphic>
        </wp:inline>
      </w:drawing>
    </w:r>
  </w:p>
  <w:p w:rsidR="00621277" w:rsidRDefault="006212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22BC9"/>
    <w:multiLevelType w:val="hybridMultilevel"/>
    <w:tmpl w:val="18421D06"/>
    <w:lvl w:ilvl="0" w:tplc="DA5E09EA">
      <w:start w:val="1"/>
      <w:numFmt w:val="bullet"/>
      <w:lvlText w:val=""/>
      <w:lvlJc w:val="left"/>
      <w:pPr>
        <w:tabs>
          <w:tab w:val="num" w:pos="720"/>
        </w:tabs>
        <w:ind w:left="720" w:hanging="360"/>
      </w:pPr>
      <w:rPr>
        <w:rFonts w:ascii="Wingdings" w:hAnsi="Wingdings" w:hint="default"/>
      </w:rPr>
    </w:lvl>
    <w:lvl w:ilvl="1" w:tplc="A5A40AE8" w:tentative="1">
      <w:start w:val="1"/>
      <w:numFmt w:val="bullet"/>
      <w:lvlText w:val=""/>
      <w:lvlJc w:val="left"/>
      <w:pPr>
        <w:tabs>
          <w:tab w:val="num" w:pos="1440"/>
        </w:tabs>
        <w:ind w:left="1440" w:hanging="360"/>
      </w:pPr>
      <w:rPr>
        <w:rFonts w:ascii="Wingdings" w:hAnsi="Wingdings" w:hint="default"/>
      </w:rPr>
    </w:lvl>
    <w:lvl w:ilvl="2" w:tplc="D654E5C8" w:tentative="1">
      <w:start w:val="1"/>
      <w:numFmt w:val="bullet"/>
      <w:lvlText w:val=""/>
      <w:lvlJc w:val="left"/>
      <w:pPr>
        <w:tabs>
          <w:tab w:val="num" w:pos="2160"/>
        </w:tabs>
        <w:ind w:left="2160" w:hanging="360"/>
      </w:pPr>
      <w:rPr>
        <w:rFonts w:ascii="Wingdings" w:hAnsi="Wingdings" w:hint="default"/>
      </w:rPr>
    </w:lvl>
    <w:lvl w:ilvl="3" w:tplc="B4825D98" w:tentative="1">
      <w:start w:val="1"/>
      <w:numFmt w:val="bullet"/>
      <w:lvlText w:val=""/>
      <w:lvlJc w:val="left"/>
      <w:pPr>
        <w:tabs>
          <w:tab w:val="num" w:pos="2880"/>
        </w:tabs>
        <w:ind w:left="2880" w:hanging="360"/>
      </w:pPr>
      <w:rPr>
        <w:rFonts w:ascii="Wingdings" w:hAnsi="Wingdings" w:hint="default"/>
      </w:rPr>
    </w:lvl>
    <w:lvl w:ilvl="4" w:tplc="E4423976" w:tentative="1">
      <w:start w:val="1"/>
      <w:numFmt w:val="bullet"/>
      <w:lvlText w:val=""/>
      <w:lvlJc w:val="left"/>
      <w:pPr>
        <w:tabs>
          <w:tab w:val="num" w:pos="3600"/>
        </w:tabs>
        <w:ind w:left="3600" w:hanging="360"/>
      </w:pPr>
      <w:rPr>
        <w:rFonts w:ascii="Wingdings" w:hAnsi="Wingdings" w:hint="default"/>
      </w:rPr>
    </w:lvl>
    <w:lvl w:ilvl="5" w:tplc="E8D48CC8" w:tentative="1">
      <w:start w:val="1"/>
      <w:numFmt w:val="bullet"/>
      <w:lvlText w:val=""/>
      <w:lvlJc w:val="left"/>
      <w:pPr>
        <w:tabs>
          <w:tab w:val="num" w:pos="4320"/>
        </w:tabs>
        <w:ind w:left="4320" w:hanging="360"/>
      </w:pPr>
      <w:rPr>
        <w:rFonts w:ascii="Wingdings" w:hAnsi="Wingdings" w:hint="default"/>
      </w:rPr>
    </w:lvl>
    <w:lvl w:ilvl="6" w:tplc="7E840EC6" w:tentative="1">
      <w:start w:val="1"/>
      <w:numFmt w:val="bullet"/>
      <w:lvlText w:val=""/>
      <w:lvlJc w:val="left"/>
      <w:pPr>
        <w:tabs>
          <w:tab w:val="num" w:pos="5040"/>
        </w:tabs>
        <w:ind w:left="5040" w:hanging="360"/>
      </w:pPr>
      <w:rPr>
        <w:rFonts w:ascii="Wingdings" w:hAnsi="Wingdings" w:hint="default"/>
      </w:rPr>
    </w:lvl>
    <w:lvl w:ilvl="7" w:tplc="139A66A0" w:tentative="1">
      <w:start w:val="1"/>
      <w:numFmt w:val="bullet"/>
      <w:lvlText w:val=""/>
      <w:lvlJc w:val="left"/>
      <w:pPr>
        <w:tabs>
          <w:tab w:val="num" w:pos="5760"/>
        </w:tabs>
        <w:ind w:left="5760" w:hanging="360"/>
      </w:pPr>
      <w:rPr>
        <w:rFonts w:ascii="Wingdings" w:hAnsi="Wingdings" w:hint="default"/>
      </w:rPr>
    </w:lvl>
    <w:lvl w:ilvl="8" w:tplc="6DCC8AC6" w:tentative="1">
      <w:start w:val="1"/>
      <w:numFmt w:val="bullet"/>
      <w:lvlText w:val=""/>
      <w:lvlJc w:val="left"/>
      <w:pPr>
        <w:tabs>
          <w:tab w:val="num" w:pos="6480"/>
        </w:tabs>
        <w:ind w:left="6480" w:hanging="360"/>
      </w:pPr>
      <w:rPr>
        <w:rFonts w:ascii="Wingdings" w:hAnsi="Wingdings" w:hint="default"/>
      </w:rPr>
    </w:lvl>
  </w:abstractNum>
  <w:abstractNum w:abstractNumId="1">
    <w:nsid w:val="0D6479D4"/>
    <w:multiLevelType w:val="hybridMultilevel"/>
    <w:tmpl w:val="33F48F0A"/>
    <w:lvl w:ilvl="0" w:tplc="EAC41E36">
      <w:start w:val="1"/>
      <w:numFmt w:val="bullet"/>
      <w:lvlText w:val="-"/>
      <w:lvlJc w:val="left"/>
      <w:pPr>
        <w:tabs>
          <w:tab w:val="num" w:pos="720"/>
        </w:tabs>
        <w:ind w:left="720" w:hanging="360"/>
      </w:pPr>
      <w:rPr>
        <w:rFonts w:ascii="Times New Roman" w:hAnsi="Times New Roman" w:hint="default"/>
      </w:rPr>
    </w:lvl>
    <w:lvl w:ilvl="1" w:tplc="6106C15E" w:tentative="1">
      <w:start w:val="1"/>
      <w:numFmt w:val="bullet"/>
      <w:lvlText w:val="-"/>
      <w:lvlJc w:val="left"/>
      <w:pPr>
        <w:tabs>
          <w:tab w:val="num" w:pos="1440"/>
        </w:tabs>
        <w:ind w:left="1440" w:hanging="360"/>
      </w:pPr>
      <w:rPr>
        <w:rFonts w:ascii="Times New Roman" w:hAnsi="Times New Roman" w:hint="default"/>
      </w:rPr>
    </w:lvl>
    <w:lvl w:ilvl="2" w:tplc="B402299C" w:tentative="1">
      <w:start w:val="1"/>
      <w:numFmt w:val="bullet"/>
      <w:lvlText w:val="-"/>
      <w:lvlJc w:val="left"/>
      <w:pPr>
        <w:tabs>
          <w:tab w:val="num" w:pos="2160"/>
        </w:tabs>
        <w:ind w:left="2160" w:hanging="360"/>
      </w:pPr>
      <w:rPr>
        <w:rFonts w:ascii="Times New Roman" w:hAnsi="Times New Roman" w:hint="default"/>
      </w:rPr>
    </w:lvl>
    <w:lvl w:ilvl="3" w:tplc="A6D6DF92">
      <w:start w:val="1329"/>
      <w:numFmt w:val="bullet"/>
      <w:lvlText w:val=""/>
      <w:lvlJc w:val="left"/>
      <w:pPr>
        <w:tabs>
          <w:tab w:val="num" w:pos="2880"/>
        </w:tabs>
        <w:ind w:left="2880" w:hanging="360"/>
      </w:pPr>
      <w:rPr>
        <w:rFonts w:ascii="Wingdings" w:hAnsi="Wingdings" w:hint="default"/>
      </w:rPr>
    </w:lvl>
    <w:lvl w:ilvl="4" w:tplc="8E9A11EE" w:tentative="1">
      <w:start w:val="1"/>
      <w:numFmt w:val="bullet"/>
      <w:lvlText w:val="-"/>
      <w:lvlJc w:val="left"/>
      <w:pPr>
        <w:tabs>
          <w:tab w:val="num" w:pos="3600"/>
        </w:tabs>
        <w:ind w:left="3600" w:hanging="360"/>
      </w:pPr>
      <w:rPr>
        <w:rFonts w:ascii="Times New Roman" w:hAnsi="Times New Roman" w:hint="default"/>
      </w:rPr>
    </w:lvl>
    <w:lvl w:ilvl="5" w:tplc="139CA3E0" w:tentative="1">
      <w:start w:val="1"/>
      <w:numFmt w:val="bullet"/>
      <w:lvlText w:val="-"/>
      <w:lvlJc w:val="left"/>
      <w:pPr>
        <w:tabs>
          <w:tab w:val="num" w:pos="4320"/>
        </w:tabs>
        <w:ind w:left="4320" w:hanging="360"/>
      </w:pPr>
      <w:rPr>
        <w:rFonts w:ascii="Times New Roman" w:hAnsi="Times New Roman" w:hint="default"/>
      </w:rPr>
    </w:lvl>
    <w:lvl w:ilvl="6" w:tplc="4826384A" w:tentative="1">
      <w:start w:val="1"/>
      <w:numFmt w:val="bullet"/>
      <w:lvlText w:val="-"/>
      <w:lvlJc w:val="left"/>
      <w:pPr>
        <w:tabs>
          <w:tab w:val="num" w:pos="5040"/>
        </w:tabs>
        <w:ind w:left="5040" w:hanging="360"/>
      </w:pPr>
      <w:rPr>
        <w:rFonts w:ascii="Times New Roman" w:hAnsi="Times New Roman" w:hint="default"/>
      </w:rPr>
    </w:lvl>
    <w:lvl w:ilvl="7" w:tplc="C702282C" w:tentative="1">
      <w:start w:val="1"/>
      <w:numFmt w:val="bullet"/>
      <w:lvlText w:val="-"/>
      <w:lvlJc w:val="left"/>
      <w:pPr>
        <w:tabs>
          <w:tab w:val="num" w:pos="5760"/>
        </w:tabs>
        <w:ind w:left="5760" w:hanging="360"/>
      </w:pPr>
      <w:rPr>
        <w:rFonts w:ascii="Times New Roman" w:hAnsi="Times New Roman" w:hint="default"/>
      </w:rPr>
    </w:lvl>
    <w:lvl w:ilvl="8" w:tplc="7C2061E6" w:tentative="1">
      <w:start w:val="1"/>
      <w:numFmt w:val="bullet"/>
      <w:lvlText w:val="-"/>
      <w:lvlJc w:val="left"/>
      <w:pPr>
        <w:tabs>
          <w:tab w:val="num" w:pos="6480"/>
        </w:tabs>
        <w:ind w:left="6480" w:hanging="360"/>
      </w:pPr>
      <w:rPr>
        <w:rFonts w:ascii="Times New Roman" w:hAnsi="Times New Roman" w:hint="default"/>
      </w:rPr>
    </w:lvl>
  </w:abstractNum>
  <w:abstractNum w:abstractNumId="2">
    <w:nsid w:val="0D8430A8"/>
    <w:multiLevelType w:val="hybridMultilevel"/>
    <w:tmpl w:val="BCC461FC"/>
    <w:lvl w:ilvl="0" w:tplc="7A14E594">
      <w:start w:val="1"/>
      <w:numFmt w:val="bullet"/>
      <w:lvlText w:val=""/>
      <w:lvlJc w:val="left"/>
      <w:pPr>
        <w:tabs>
          <w:tab w:val="num" w:pos="720"/>
        </w:tabs>
        <w:ind w:left="720" w:hanging="360"/>
      </w:pPr>
      <w:rPr>
        <w:rFonts w:ascii="Wingdings" w:hAnsi="Wingdings" w:hint="default"/>
      </w:rPr>
    </w:lvl>
    <w:lvl w:ilvl="1" w:tplc="551EC752" w:tentative="1">
      <w:start w:val="1"/>
      <w:numFmt w:val="bullet"/>
      <w:lvlText w:val="-"/>
      <w:lvlJc w:val="left"/>
      <w:pPr>
        <w:tabs>
          <w:tab w:val="num" w:pos="1440"/>
        </w:tabs>
        <w:ind w:left="1440" w:hanging="360"/>
      </w:pPr>
      <w:rPr>
        <w:rFonts w:ascii="Times New Roman" w:hAnsi="Times New Roman" w:hint="default"/>
      </w:rPr>
    </w:lvl>
    <w:lvl w:ilvl="2" w:tplc="155E252C" w:tentative="1">
      <w:start w:val="1"/>
      <w:numFmt w:val="bullet"/>
      <w:lvlText w:val="-"/>
      <w:lvlJc w:val="left"/>
      <w:pPr>
        <w:tabs>
          <w:tab w:val="num" w:pos="2160"/>
        </w:tabs>
        <w:ind w:left="2160" w:hanging="360"/>
      </w:pPr>
      <w:rPr>
        <w:rFonts w:ascii="Times New Roman" w:hAnsi="Times New Roman" w:hint="default"/>
      </w:rPr>
    </w:lvl>
    <w:lvl w:ilvl="3" w:tplc="90E63EB4" w:tentative="1">
      <w:start w:val="1"/>
      <w:numFmt w:val="bullet"/>
      <w:lvlText w:val="-"/>
      <w:lvlJc w:val="left"/>
      <w:pPr>
        <w:tabs>
          <w:tab w:val="num" w:pos="2880"/>
        </w:tabs>
        <w:ind w:left="2880" w:hanging="360"/>
      </w:pPr>
      <w:rPr>
        <w:rFonts w:ascii="Times New Roman" w:hAnsi="Times New Roman" w:hint="default"/>
      </w:rPr>
    </w:lvl>
    <w:lvl w:ilvl="4" w:tplc="FAA67BB4" w:tentative="1">
      <w:start w:val="1"/>
      <w:numFmt w:val="bullet"/>
      <w:lvlText w:val="-"/>
      <w:lvlJc w:val="left"/>
      <w:pPr>
        <w:tabs>
          <w:tab w:val="num" w:pos="3600"/>
        </w:tabs>
        <w:ind w:left="3600" w:hanging="360"/>
      </w:pPr>
      <w:rPr>
        <w:rFonts w:ascii="Times New Roman" w:hAnsi="Times New Roman" w:hint="default"/>
      </w:rPr>
    </w:lvl>
    <w:lvl w:ilvl="5" w:tplc="24982DBE" w:tentative="1">
      <w:start w:val="1"/>
      <w:numFmt w:val="bullet"/>
      <w:lvlText w:val="-"/>
      <w:lvlJc w:val="left"/>
      <w:pPr>
        <w:tabs>
          <w:tab w:val="num" w:pos="4320"/>
        </w:tabs>
        <w:ind w:left="4320" w:hanging="360"/>
      </w:pPr>
      <w:rPr>
        <w:rFonts w:ascii="Times New Roman" w:hAnsi="Times New Roman" w:hint="default"/>
      </w:rPr>
    </w:lvl>
    <w:lvl w:ilvl="6" w:tplc="2452A1E6" w:tentative="1">
      <w:start w:val="1"/>
      <w:numFmt w:val="bullet"/>
      <w:lvlText w:val="-"/>
      <w:lvlJc w:val="left"/>
      <w:pPr>
        <w:tabs>
          <w:tab w:val="num" w:pos="5040"/>
        </w:tabs>
        <w:ind w:left="5040" w:hanging="360"/>
      </w:pPr>
      <w:rPr>
        <w:rFonts w:ascii="Times New Roman" w:hAnsi="Times New Roman" w:hint="default"/>
      </w:rPr>
    </w:lvl>
    <w:lvl w:ilvl="7" w:tplc="5EDEE23C" w:tentative="1">
      <w:start w:val="1"/>
      <w:numFmt w:val="bullet"/>
      <w:lvlText w:val="-"/>
      <w:lvlJc w:val="left"/>
      <w:pPr>
        <w:tabs>
          <w:tab w:val="num" w:pos="5760"/>
        </w:tabs>
        <w:ind w:left="5760" w:hanging="360"/>
      </w:pPr>
      <w:rPr>
        <w:rFonts w:ascii="Times New Roman" w:hAnsi="Times New Roman" w:hint="default"/>
      </w:rPr>
    </w:lvl>
    <w:lvl w:ilvl="8" w:tplc="C5CCCC1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9447A7F"/>
    <w:multiLevelType w:val="hybridMultilevel"/>
    <w:tmpl w:val="610A3692"/>
    <w:lvl w:ilvl="0" w:tplc="F3F6C482">
      <w:start w:val="1"/>
      <w:numFmt w:val="decimal"/>
      <w:lvlText w:val="%1."/>
      <w:lvlJc w:val="left"/>
      <w:pPr>
        <w:tabs>
          <w:tab w:val="num" w:pos="720"/>
        </w:tabs>
        <w:ind w:left="720" w:hanging="360"/>
      </w:pPr>
    </w:lvl>
    <w:lvl w:ilvl="1" w:tplc="3B905EEA" w:tentative="1">
      <w:start w:val="1"/>
      <w:numFmt w:val="decimal"/>
      <w:lvlText w:val="%2."/>
      <w:lvlJc w:val="left"/>
      <w:pPr>
        <w:tabs>
          <w:tab w:val="num" w:pos="1440"/>
        </w:tabs>
        <w:ind w:left="1440" w:hanging="360"/>
      </w:pPr>
    </w:lvl>
    <w:lvl w:ilvl="2" w:tplc="922881E6" w:tentative="1">
      <w:start w:val="1"/>
      <w:numFmt w:val="decimal"/>
      <w:lvlText w:val="%3."/>
      <w:lvlJc w:val="left"/>
      <w:pPr>
        <w:tabs>
          <w:tab w:val="num" w:pos="2160"/>
        </w:tabs>
        <w:ind w:left="2160" w:hanging="360"/>
      </w:pPr>
    </w:lvl>
    <w:lvl w:ilvl="3" w:tplc="F856C6FE" w:tentative="1">
      <w:start w:val="1"/>
      <w:numFmt w:val="decimal"/>
      <w:lvlText w:val="%4."/>
      <w:lvlJc w:val="left"/>
      <w:pPr>
        <w:tabs>
          <w:tab w:val="num" w:pos="2880"/>
        </w:tabs>
        <w:ind w:left="2880" w:hanging="360"/>
      </w:pPr>
    </w:lvl>
    <w:lvl w:ilvl="4" w:tplc="BA7A85DC" w:tentative="1">
      <w:start w:val="1"/>
      <w:numFmt w:val="decimal"/>
      <w:lvlText w:val="%5."/>
      <w:lvlJc w:val="left"/>
      <w:pPr>
        <w:tabs>
          <w:tab w:val="num" w:pos="3600"/>
        </w:tabs>
        <w:ind w:left="3600" w:hanging="360"/>
      </w:pPr>
    </w:lvl>
    <w:lvl w:ilvl="5" w:tplc="B96E47E6" w:tentative="1">
      <w:start w:val="1"/>
      <w:numFmt w:val="decimal"/>
      <w:lvlText w:val="%6."/>
      <w:lvlJc w:val="left"/>
      <w:pPr>
        <w:tabs>
          <w:tab w:val="num" w:pos="4320"/>
        </w:tabs>
        <w:ind w:left="4320" w:hanging="360"/>
      </w:pPr>
    </w:lvl>
    <w:lvl w:ilvl="6" w:tplc="D05E668C" w:tentative="1">
      <w:start w:val="1"/>
      <w:numFmt w:val="decimal"/>
      <w:lvlText w:val="%7."/>
      <w:lvlJc w:val="left"/>
      <w:pPr>
        <w:tabs>
          <w:tab w:val="num" w:pos="5040"/>
        </w:tabs>
        <w:ind w:left="5040" w:hanging="360"/>
      </w:pPr>
    </w:lvl>
    <w:lvl w:ilvl="7" w:tplc="78ACFDB8" w:tentative="1">
      <w:start w:val="1"/>
      <w:numFmt w:val="decimal"/>
      <w:lvlText w:val="%8."/>
      <w:lvlJc w:val="left"/>
      <w:pPr>
        <w:tabs>
          <w:tab w:val="num" w:pos="5760"/>
        </w:tabs>
        <w:ind w:left="5760" w:hanging="360"/>
      </w:pPr>
    </w:lvl>
    <w:lvl w:ilvl="8" w:tplc="04103042" w:tentative="1">
      <w:start w:val="1"/>
      <w:numFmt w:val="decimal"/>
      <w:lvlText w:val="%9."/>
      <w:lvlJc w:val="left"/>
      <w:pPr>
        <w:tabs>
          <w:tab w:val="num" w:pos="6480"/>
        </w:tabs>
        <w:ind w:left="6480" w:hanging="360"/>
      </w:pPr>
    </w:lvl>
  </w:abstractNum>
  <w:abstractNum w:abstractNumId="4">
    <w:nsid w:val="1B682447"/>
    <w:multiLevelType w:val="hybridMultilevel"/>
    <w:tmpl w:val="CBDE7DD6"/>
    <w:lvl w:ilvl="0" w:tplc="0D40CD1A">
      <w:start w:val="1"/>
      <w:numFmt w:val="bullet"/>
      <w:lvlText w:val="-"/>
      <w:lvlJc w:val="left"/>
      <w:pPr>
        <w:tabs>
          <w:tab w:val="num" w:pos="720"/>
        </w:tabs>
        <w:ind w:left="720" w:hanging="360"/>
      </w:pPr>
      <w:rPr>
        <w:rFonts w:ascii="Times New Roman" w:hAnsi="Times New Roman" w:hint="default"/>
      </w:rPr>
    </w:lvl>
    <w:lvl w:ilvl="1" w:tplc="D3BA35BA" w:tentative="1">
      <w:start w:val="1"/>
      <w:numFmt w:val="bullet"/>
      <w:lvlText w:val="-"/>
      <w:lvlJc w:val="left"/>
      <w:pPr>
        <w:tabs>
          <w:tab w:val="num" w:pos="1440"/>
        </w:tabs>
        <w:ind w:left="1440" w:hanging="360"/>
      </w:pPr>
      <w:rPr>
        <w:rFonts w:ascii="Times New Roman" w:hAnsi="Times New Roman" w:hint="default"/>
      </w:rPr>
    </w:lvl>
    <w:lvl w:ilvl="2" w:tplc="74A0BEFA" w:tentative="1">
      <w:start w:val="1"/>
      <w:numFmt w:val="bullet"/>
      <w:lvlText w:val="-"/>
      <w:lvlJc w:val="left"/>
      <w:pPr>
        <w:tabs>
          <w:tab w:val="num" w:pos="2160"/>
        </w:tabs>
        <w:ind w:left="2160" w:hanging="360"/>
      </w:pPr>
      <w:rPr>
        <w:rFonts w:ascii="Times New Roman" w:hAnsi="Times New Roman" w:hint="default"/>
      </w:rPr>
    </w:lvl>
    <w:lvl w:ilvl="3" w:tplc="08E0BD3A" w:tentative="1">
      <w:start w:val="1"/>
      <w:numFmt w:val="bullet"/>
      <w:lvlText w:val="-"/>
      <w:lvlJc w:val="left"/>
      <w:pPr>
        <w:tabs>
          <w:tab w:val="num" w:pos="2880"/>
        </w:tabs>
        <w:ind w:left="2880" w:hanging="360"/>
      </w:pPr>
      <w:rPr>
        <w:rFonts w:ascii="Times New Roman" w:hAnsi="Times New Roman" w:hint="default"/>
      </w:rPr>
    </w:lvl>
    <w:lvl w:ilvl="4" w:tplc="DF08D294" w:tentative="1">
      <w:start w:val="1"/>
      <w:numFmt w:val="bullet"/>
      <w:lvlText w:val="-"/>
      <w:lvlJc w:val="left"/>
      <w:pPr>
        <w:tabs>
          <w:tab w:val="num" w:pos="3600"/>
        </w:tabs>
        <w:ind w:left="3600" w:hanging="360"/>
      </w:pPr>
      <w:rPr>
        <w:rFonts w:ascii="Times New Roman" w:hAnsi="Times New Roman" w:hint="default"/>
      </w:rPr>
    </w:lvl>
    <w:lvl w:ilvl="5" w:tplc="F954A71C" w:tentative="1">
      <w:start w:val="1"/>
      <w:numFmt w:val="bullet"/>
      <w:lvlText w:val="-"/>
      <w:lvlJc w:val="left"/>
      <w:pPr>
        <w:tabs>
          <w:tab w:val="num" w:pos="4320"/>
        </w:tabs>
        <w:ind w:left="4320" w:hanging="360"/>
      </w:pPr>
      <w:rPr>
        <w:rFonts w:ascii="Times New Roman" w:hAnsi="Times New Roman" w:hint="default"/>
      </w:rPr>
    </w:lvl>
    <w:lvl w:ilvl="6" w:tplc="81D07F9C" w:tentative="1">
      <w:start w:val="1"/>
      <w:numFmt w:val="bullet"/>
      <w:lvlText w:val="-"/>
      <w:lvlJc w:val="left"/>
      <w:pPr>
        <w:tabs>
          <w:tab w:val="num" w:pos="5040"/>
        </w:tabs>
        <w:ind w:left="5040" w:hanging="360"/>
      </w:pPr>
      <w:rPr>
        <w:rFonts w:ascii="Times New Roman" w:hAnsi="Times New Roman" w:hint="default"/>
      </w:rPr>
    </w:lvl>
    <w:lvl w:ilvl="7" w:tplc="09E01EA6" w:tentative="1">
      <w:start w:val="1"/>
      <w:numFmt w:val="bullet"/>
      <w:lvlText w:val="-"/>
      <w:lvlJc w:val="left"/>
      <w:pPr>
        <w:tabs>
          <w:tab w:val="num" w:pos="5760"/>
        </w:tabs>
        <w:ind w:left="5760" w:hanging="360"/>
      </w:pPr>
      <w:rPr>
        <w:rFonts w:ascii="Times New Roman" w:hAnsi="Times New Roman" w:hint="default"/>
      </w:rPr>
    </w:lvl>
    <w:lvl w:ilvl="8" w:tplc="15444260" w:tentative="1">
      <w:start w:val="1"/>
      <w:numFmt w:val="bullet"/>
      <w:lvlText w:val="-"/>
      <w:lvlJc w:val="left"/>
      <w:pPr>
        <w:tabs>
          <w:tab w:val="num" w:pos="6480"/>
        </w:tabs>
        <w:ind w:left="6480" w:hanging="360"/>
      </w:pPr>
      <w:rPr>
        <w:rFonts w:ascii="Times New Roman" w:hAnsi="Times New Roman" w:hint="default"/>
      </w:rPr>
    </w:lvl>
  </w:abstractNum>
  <w:abstractNum w:abstractNumId="5">
    <w:nsid w:val="25BD092B"/>
    <w:multiLevelType w:val="hybridMultilevel"/>
    <w:tmpl w:val="D910C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8374D7"/>
    <w:multiLevelType w:val="hybridMultilevel"/>
    <w:tmpl w:val="47AAA4CA"/>
    <w:lvl w:ilvl="0" w:tplc="62DABA3E">
      <w:start w:val="1"/>
      <w:numFmt w:val="bullet"/>
      <w:lvlText w:val="-"/>
      <w:lvlJc w:val="left"/>
      <w:pPr>
        <w:tabs>
          <w:tab w:val="num" w:pos="720"/>
        </w:tabs>
        <w:ind w:left="720" w:hanging="360"/>
      </w:pPr>
      <w:rPr>
        <w:rFonts w:ascii="Times New Roman" w:hAnsi="Times New Roman" w:hint="default"/>
      </w:rPr>
    </w:lvl>
    <w:lvl w:ilvl="1" w:tplc="70A87EC8" w:tentative="1">
      <w:start w:val="1"/>
      <w:numFmt w:val="bullet"/>
      <w:lvlText w:val="-"/>
      <w:lvlJc w:val="left"/>
      <w:pPr>
        <w:tabs>
          <w:tab w:val="num" w:pos="1440"/>
        </w:tabs>
        <w:ind w:left="1440" w:hanging="360"/>
      </w:pPr>
      <w:rPr>
        <w:rFonts w:ascii="Times New Roman" w:hAnsi="Times New Roman" w:hint="default"/>
      </w:rPr>
    </w:lvl>
    <w:lvl w:ilvl="2" w:tplc="4072ABCA" w:tentative="1">
      <w:start w:val="1"/>
      <w:numFmt w:val="bullet"/>
      <w:lvlText w:val="-"/>
      <w:lvlJc w:val="left"/>
      <w:pPr>
        <w:tabs>
          <w:tab w:val="num" w:pos="2160"/>
        </w:tabs>
        <w:ind w:left="2160" w:hanging="360"/>
      </w:pPr>
      <w:rPr>
        <w:rFonts w:ascii="Times New Roman" w:hAnsi="Times New Roman" w:hint="default"/>
      </w:rPr>
    </w:lvl>
    <w:lvl w:ilvl="3" w:tplc="EC808E64">
      <w:start w:val="1230"/>
      <w:numFmt w:val="bullet"/>
      <w:lvlText w:val=""/>
      <w:lvlJc w:val="left"/>
      <w:pPr>
        <w:tabs>
          <w:tab w:val="num" w:pos="2880"/>
        </w:tabs>
        <w:ind w:left="2880" w:hanging="360"/>
      </w:pPr>
      <w:rPr>
        <w:rFonts w:ascii="Wingdings" w:hAnsi="Wingdings" w:hint="default"/>
      </w:rPr>
    </w:lvl>
    <w:lvl w:ilvl="4" w:tplc="169E29C6" w:tentative="1">
      <w:start w:val="1"/>
      <w:numFmt w:val="bullet"/>
      <w:lvlText w:val="-"/>
      <w:lvlJc w:val="left"/>
      <w:pPr>
        <w:tabs>
          <w:tab w:val="num" w:pos="3600"/>
        </w:tabs>
        <w:ind w:left="3600" w:hanging="360"/>
      </w:pPr>
      <w:rPr>
        <w:rFonts w:ascii="Times New Roman" w:hAnsi="Times New Roman" w:hint="default"/>
      </w:rPr>
    </w:lvl>
    <w:lvl w:ilvl="5" w:tplc="D85AAA90" w:tentative="1">
      <w:start w:val="1"/>
      <w:numFmt w:val="bullet"/>
      <w:lvlText w:val="-"/>
      <w:lvlJc w:val="left"/>
      <w:pPr>
        <w:tabs>
          <w:tab w:val="num" w:pos="4320"/>
        </w:tabs>
        <w:ind w:left="4320" w:hanging="360"/>
      </w:pPr>
      <w:rPr>
        <w:rFonts w:ascii="Times New Roman" w:hAnsi="Times New Roman" w:hint="default"/>
      </w:rPr>
    </w:lvl>
    <w:lvl w:ilvl="6" w:tplc="D5D4C832" w:tentative="1">
      <w:start w:val="1"/>
      <w:numFmt w:val="bullet"/>
      <w:lvlText w:val="-"/>
      <w:lvlJc w:val="left"/>
      <w:pPr>
        <w:tabs>
          <w:tab w:val="num" w:pos="5040"/>
        </w:tabs>
        <w:ind w:left="5040" w:hanging="360"/>
      </w:pPr>
      <w:rPr>
        <w:rFonts w:ascii="Times New Roman" w:hAnsi="Times New Roman" w:hint="default"/>
      </w:rPr>
    </w:lvl>
    <w:lvl w:ilvl="7" w:tplc="CF9A015A" w:tentative="1">
      <w:start w:val="1"/>
      <w:numFmt w:val="bullet"/>
      <w:lvlText w:val="-"/>
      <w:lvlJc w:val="left"/>
      <w:pPr>
        <w:tabs>
          <w:tab w:val="num" w:pos="5760"/>
        </w:tabs>
        <w:ind w:left="5760" w:hanging="360"/>
      </w:pPr>
      <w:rPr>
        <w:rFonts w:ascii="Times New Roman" w:hAnsi="Times New Roman" w:hint="default"/>
      </w:rPr>
    </w:lvl>
    <w:lvl w:ilvl="8" w:tplc="4AB0D2BC" w:tentative="1">
      <w:start w:val="1"/>
      <w:numFmt w:val="bullet"/>
      <w:lvlText w:val="-"/>
      <w:lvlJc w:val="left"/>
      <w:pPr>
        <w:tabs>
          <w:tab w:val="num" w:pos="6480"/>
        </w:tabs>
        <w:ind w:left="6480" w:hanging="360"/>
      </w:pPr>
      <w:rPr>
        <w:rFonts w:ascii="Times New Roman" w:hAnsi="Times New Roman" w:hint="default"/>
      </w:rPr>
    </w:lvl>
  </w:abstractNum>
  <w:abstractNum w:abstractNumId="7">
    <w:nsid w:val="33D35B5B"/>
    <w:multiLevelType w:val="hybridMultilevel"/>
    <w:tmpl w:val="E654ABE8"/>
    <w:lvl w:ilvl="0" w:tplc="5D7E0546">
      <w:start w:val="1"/>
      <w:numFmt w:val="bullet"/>
      <w:lvlText w:val="-"/>
      <w:lvlJc w:val="left"/>
      <w:pPr>
        <w:tabs>
          <w:tab w:val="num" w:pos="720"/>
        </w:tabs>
        <w:ind w:left="720" w:hanging="360"/>
      </w:pPr>
      <w:rPr>
        <w:rFonts w:ascii="Times New Roman" w:hAnsi="Times New Roman" w:hint="default"/>
      </w:rPr>
    </w:lvl>
    <w:lvl w:ilvl="1" w:tplc="89A884FC" w:tentative="1">
      <w:start w:val="1"/>
      <w:numFmt w:val="bullet"/>
      <w:lvlText w:val="-"/>
      <w:lvlJc w:val="left"/>
      <w:pPr>
        <w:tabs>
          <w:tab w:val="num" w:pos="1440"/>
        </w:tabs>
        <w:ind w:left="1440" w:hanging="360"/>
      </w:pPr>
      <w:rPr>
        <w:rFonts w:ascii="Times New Roman" w:hAnsi="Times New Roman" w:hint="default"/>
      </w:rPr>
    </w:lvl>
    <w:lvl w:ilvl="2" w:tplc="15A22F22" w:tentative="1">
      <w:start w:val="1"/>
      <w:numFmt w:val="bullet"/>
      <w:lvlText w:val="-"/>
      <w:lvlJc w:val="left"/>
      <w:pPr>
        <w:tabs>
          <w:tab w:val="num" w:pos="2160"/>
        </w:tabs>
        <w:ind w:left="2160" w:hanging="360"/>
      </w:pPr>
      <w:rPr>
        <w:rFonts w:ascii="Times New Roman" w:hAnsi="Times New Roman" w:hint="default"/>
      </w:rPr>
    </w:lvl>
    <w:lvl w:ilvl="3" w:tplc="715C360C" w:tentative="1">
      <w:start w:val="1"/>
      <w:numFmt w:val="bullet"/>
      <w:lvlText w:val="-"/>
      <w:lvlJc w:val="left"/>
      <w:pPr>
        <w:tabs>
          <w:tab w:val="num" w:pos="2880"/>
        </w:tabs>
        <w:ind w:left="2880" w:hanging="360"/>
      </w:pPr>
      <w:rPr>
        <w:rFonts w:ascii="Times New Roman" w:hAnsi="Times New Roman" w:hint="default"/>
      </w:rPr>
    </w:lvl>
    <w:lvl w:ilvl="4" w:tplc="E7962956" w:tentative="1">
      <w:start w:val="1"/>
      <w:numFmt w:val="bullet"/>
      <w:lvlText w:val="-"/>
      <w:lvlJc w:val="left"/>
      <w:pPr>
        <w:tabs>
          <w:tab w:val="num" w:pos="3600"/>
        </w:tabs>
        <w:ind w:left="3600" w:hanging="360"/>
      </w:pPr>
      <w:rPr>
        <w:rFonts w:ascii="Times New Roman" w:hAnsi="Times New Roman" w:hint="default"/>
      </w:rPr>
    </w:lvl>
    <w:lvl w:ilvl="5" w:tplc="51CC9550" w:tentative="1">
      <w:start w:val="1"/>
      <w:numFmt w:val="bullet"/>
      <w:lvlText w:val="-"/>
      <w:lvlJc w:val="left"/>
      <w:pPr>
        <w:tabs>
          <w:tab w:val="num" w:pos="4320"/>
        </w:tabs>
        <w:ind w:left="4320" w:hanging="360"/>
      </w:pPr>
      <w:rPr>
        <w:rFonts w:ascii="Times New Roman" w:hAnsi="Times New Roman" w:hint="default"/>
      </w:rPr>
    </w:lvl>
    <w:lvl w:ilvl="6" w:tplc="AA0071F6" w:tentative="1">
      <w:start w:val="1"/>
      <w:numFmt w:val="bullet"/>
      <w:lvlText w:val="-"/>
      <w:lvlJc w:val="left"/>
      <w:pPr>
        <w:tabs>
          <w:tab w:val="num" w:pos="5040"/>
        </w:tabs>
        <w:ind w:left="5040" w:hanging="360"/>
      </w:pPr>
      <w:rPr>
        <w:rFonts w:ascii="Times New Roman" w:hAnsi="Times New Roman" w:hint="default"/>
      </w:rPr>
    </w:lvl>
    <w:lvl w:ilvl="7" w:tplc="6284F25A" w:tentative="1">
      <w:start w:val="1"/>
      <w:numFmt w:val="bullet"/>
      <w:lvlText w:val="-"/>
      <w:lvlJc w:val="left"/>
      <w:pPr>
        <w:tabs>
          <w:tab w:val="num" w:pos="5760"/>
        </w:tabs>
        <w:ind w:left="5760" w:hanging="360"/>
      </w:pPr>
      <w:rPr>
        <w:rFonts w:ascii="Times New Roman" w:hAnsi="Times New Roman" w:hint="default"/>
      </w:rPr>
    </w:lvl>
    <w:lvl w:ilvl="8" w:tplc="FE00DBC8" w:tentative="1">
      <w:start w:val="1"/>
      <w:numFmt w:val="bullet"/>
      <w:lvlText w:val="-"/>
      <w:lvlJc w:val="left"/>
      <w:pPr>
        <w:tabs>
          <w:tab w:val="num" w:pos="6480"/>
        </w:tabs>
        <w:ind w:left="6480" w:hanging="360"/>
      </w:pPr>
      <w:rPr>
        <w:rFonts w:ascii="Times New Roman" w:hAnsi="Times New Roman" w:hint="default"/>
      </w:rPr>
    </w:lvl>
  </w:abstractNum>
  <w:abstractNum w:abstractNumId="8">
    <w:nsid w:val="37475029"/>
    <w:multiLevelType w:val="hybridMultilevel"/>
    <w:tmpl w:val="F45C14CA"/>
    <w:lvl w:ilvl="0" w:tplc="C76C032C">
      <w:start w:val="1"/>
      <w:numFmt w:val="bullet"/>
      <w:lvlText w:val=""/>
      <w:lvlJc w:val="left"/>
      <w:pPr>
        <w:tabs>
          <w:tab w:val="num" w:pos="720"/>
        </w:tabs>
        <w:ind w:left="720" w:hanging="360"/>
      </w:pPr>
      <w:rPr>
        <w:rFonts w:ascii="Wingdings" w:hAnsi="Wingdings" w:hint="default"/>
      </w:rPr>
    </w:lvl>
    <w:lvl w:ilvl="1" w:tplc="EFAE7DD4" w:tentative="1">
      <w:start w:val="1"/>
      <w:numFmt w:val="bullet"/>
      <w:lvlText w:val=""/>
      <w:lvlJc w:val="left"/>
      <w:pPr>
        <w:tabs>
          <w:tab w:val="num" w:pos="1440"/>
        </w:tabs>
        <w:ind w:left="1440" w:hanging="360"/>
      </w:pPr>
      <w:rPr>
        <w:rFonts w:ascii="Wingdings" w:hAnsi="Wingdings" w:hint="default"/>
      </w:rPr>
    </w:lvl>
    <w:lvl w:ilvl="2" w:tplc="9B50C890" w:tentative="1">
      <w:start w:val="1"/>
      <w:numFmt w:val="bullet"/>
      <w:lvlText w:val=""/>
      <w:lvlJc w:val="left"/>
      <w:pPr>
        <w:tabs>
          <w:tab w:val="num" w:pos="2160"/>
        </w:tabs>
        <w:ind w:left="2160" w:hanging="360"/>
      </w:pPr>
      <w:rPr>
        <w:rFonts w:ascii="Wingdings" w:hAnsi="Wingdings" w:hint="default"/>
      </w:rPr>
    </w:lvl>
    <w:lvl w:ilvl="3" w:tplc="C88087EA" w:tentative="1">
      <w:start w:val="1"/>
      <w:numFmt w:val="bullet"/>
      <w:lvlText w:val=""/>
      <w:lvlJc w:val="left"/>
      <w:pPr>
        <w:tabs>
          <w:tab w:val="num" w:pos="2880"/>
        </w:tabs>
        <w:ind w:left="2880" w:hanging="360"/>
      </w:pPr>
      <w:rPr>
        <w:rFonts w:ascii="Wingdings" w:hAnsi="Wingdings" w:hint="default"/>
      </w:rPr>
    </w:lvl>
    <w:lvl w:ilvl="4" w:tplc="A638473C" w:tentative="1">
      <w:start w:val="1"/>
      <w:numFmt w:val="bullet"/>
      <w:lvlText w:val=""/>
      <w:lvlJc w:val="left"/>
      <w:pPr>
        <w:tabs>
          <w:tab w:val="num" w:pos="3600"/>
        </w:tabs>
        <w:ind w:left="3600" w:hanging="360"/>
      </w:pPr>
      <w:rPr>
        <w:rFonts w:ascii="Wingdings" w:hAnsi="Wingdings" w:hint="default"/>
      </w:rPr>
    </w:lvl>
    <w:lvl w:ilvl="5" w:tplc="58448358" w:tentative="1">
      <w:start w:val="1"/>
      <w:numFmt w:val="bullet"/>
      <w:lvlText w:val=""/>
      <w:lvlJc w:val="left"/>
      <w:pPr>
        <w:tabs>
          <w:tab w:val="num" w:pos="4320"/>
        </w:tabs>
        <w:ind w:left="4320" w:hanging="360"/>
      </w:pPr>
      <w:rPr>
        <w:rFonts w:ascii="Wingdings" w:hAnsi="Wingdings" w:hint="default"/>
      </w:rPr>
    </w:lvl>
    <w:lvl w:ilvl="6" w:tplc="2D6E64CE" w:tentative="1">
      <w:start w:val="1"/>
      <w:numFmt w:val="bullet"/>
      <w:lvlText w:val=""/>
      <w:lvlJc w:val="left"/>
      <w:pPr>
        <w:tabs>
          <w:tab w:val="num" w:pos="5040"/>
        </w:tabs>
        <w:ind w:left="5040" w:hanging="360"/>
      </w:pPr>
      <w:rPr>
        <w:rFonts w:ascii="Wingdings" w:hAnsi="Wingdings" w:hint="default"/>
      </w:rPr>
    </w:lvl>
    <w:lvl w:ilvl="7" w:tplc="B0820A66" w:tentative="1">
      <w:start w:val="1"/>
      <w:numFmt w:val="bullet"/>
      <w:lvlText w:val=""/>
      <w:lvlJc w:val="left"/>
      <w:pPr>
        <w:tabs>
          <w:tab w:val="num" w:pos="5760"/>
        </w:tabs>
        <w:ind w:left="5760" w:hanging="360"/>
      </w:pPr>
      <w:rPr>
        <w:rFonts w:ascii="Wingdings" w:hAnsi="Wingdings" w:hint="default"/>
      </w:rPr>
    </w:lvl>
    <w:lvl w:ilvl="8" w:tplc="4050A32E" w:tentative="1">
      <w:start w:val="1"/>
      <w:numFmt w:val="bullet"/>
      <w:lvlText w:val=""/>
      <w:lvlJc w:val="left"/>
      <w:pPr>
        <w:tabs>
          <w:tab w:val="num" w:pos="6480"/>
        </w:tabs>
        <w:ind w:left="6480" w:hanging="360"/>
      </w:pPr>
      <w:rPr>
        <w:rFonts w:ascii="Wingdings" w:hAnsi="Wingdings" w:hint="default"/>
      </w:rPr>
    </w:lvl>
  </w:abstractNum>
  <w:abstractNum w:abstractNumId="9">
    <w:nsid w:val="37A16B38"/>
    <w:multiLevelType w:val="hybridMultilevel"/>
    <w:tmpl w:val="2AF8BDEC"/>
    <w:lvl w:ilvl="0" w:tplc="821608A0">
      <w:start w:val="1"/>
      <w:numFmt w:val="bullet"/>
      <w:lvlText w:val="-"/>
      <w:lvlJc w:val="left"/>
      <w:pPr>
        <w:tabs>
          <w:tab w:val="num" w:pos="720"/>
        </w:tabs>
        <w:ind w:left="720" w:hanging="360"/>
      </w:pPr>
      <w:rPr>
        <w:rFonts w:ascii="Times New Roman" w:hAnsi="Times New Roman" w:hint="default"/>
      </w:rPr>
    </w:lvl>
    <w:lvl w:ilvl="1" w:tplc="551EC752" w:tentative="1">
      <w:start w:val="1"/>
      <w:numFmt w:val="bullet"/>
      <w:lvlText w:val="-"/>
      <w:lvlJc w:val="left"/>
      <w:pPr>
        <w:tabs>
          <w:tab w:val="num" w:pos="1440"/>
        </w:tabs>
        <w:ind w:left="1440" w:hanging="360"/>
      </w:pPr>
      <w:rPr>
        <w:rFonts w:ascii="Times New Roman" w:hAnsi="Times New Roman" w:hint="default"/>
      </w:rPr>
    </w:lvl>
    <w:lvl w:ilvl="2" w:tplc="155E252C" w:tentative="1">
      <w:start w:val="1"/>
      <w:numFmt w:val="bullet"/>
      <w:lvlText w:val="-"/>
      <w:lvlJc w:val="left"/>
      <w:pPr>
        <w:tabs>
          <w:tab w:val="num" w:pos="2160"/>
        </w:tabs>
        <w:ind w:left="2160" w:hanging="360"/>
      </w:pPr>
      <w:rPr>
        <w:rFonts w:ascii="Times New Roman" w:hAnsi="Times New Roman" w:hint="default"/>
      </w:rPr>
    </w:lvl>
    <w:lvl w:ilvl="3" w:tplc="90E63EB4" w:tentative="1">
      <w:start w:val="1"/>
      <w:numFmt w:val="bullet"/>
      <w:lvlText w:val="-"/>
      <w:lvlJc w:val="left"/>
      <w:pPr>
        <w:tabs>
          <w:tab w:val="num" w:pos="2880"/>
        </w:tabs>
        <w:ind w:left="2880" w:hanging="360"/>
      </w:pPr>
      <w:rPr>
        <w:rFonts w:ascii="Times New Roman" w:hAnsi="Times New Roman" w:hint="default"/>
      </w:rPr>
    </w:lvl>
    <w:lvl w:ilvl="4" w:tplc="FAA67BB4" w:tentative="1">
      <w:start w:val="1"/>
      <w:numFmt w:val="bullet"/>
      <w:lvlText w:val="-"/>
      <w:lvlJc w:val="left"/>
      <w:pPr>
        <w:tabs>
          <w:tab w:val="num" w:pos="3600"/>
        </w:tabs>
        <w:ind w:left="3600" w:hanging="360"/>
      </w:pPr>
      <w:rPr>
        <w:rFonts w:ascii="Times New Roman" w:hAnsi="Times New Roman" w:hint="default"/>
      </w:rPr>
    </w:lvl>
    <w:lvl w:ilvl="5" w:tplc="24982DBE" w:tentative="1">
      <w:start w:val="1"/>
      <w:numFmt w:val="bullet"/>
      <w:lvlText w:val="-"/>
      <w:lvlJc w:val="left"/>
      <w:pPr>
        <w:tabs>
          <w:tab w:val="num" w:pos="4320"/>
        </w:tabs>
        <w:ind w:left="4320" w:hanging="360"/>
      </w:pPr>
      <w:rPr>
        <w:rFonts w:ascii="Times New Roman" w:hAnsi="Times New Roman" w:hint="default"/>
      </w:rPr>
    </w:lvl>
    <w:lvl w:ilvl="6" w:tplc="2452A1E6" w:tentative="1">
      <w:start w:val="1"/>
      <w:numFmt w:val="bullet"/>
      <w:lvlText w:val="-"/>
      <w:lvlJc w:val="left"/>
      <w:pPr>
        <w:tabs>
          <w:tab w:val="num" w:pos="5040"/>
        </w:tabs>
        <w:ind w:left="5040" w:hanging="360"/>
      </w:pPr>
      <w:rPr>
        <w:rFonts w:ascii="Times New Roman" w:hAnsi="Times New Roman" w:hint="default"/>
      </w:rPr>
    </w:lvl>
    <w:lvl w:ilvl="7" w:tplc="5EDEE23C" w:tentative="1">
      <w:start w:val="1"/>
      <w:numFmt w:val="bullet"/>
      <w:lvlText w:val="-"/>
      <w:lvlJc w:val="left"/>
      <w:pPr>
        <w:tabs>
          <w:tab w:val="num" w:pos="5760"/>
        </w:tabs>
        <w:ind w:left="5760" w:hanging="360"/>
      </w:pPr>
      <w:rPr>
        <w:rFonts w:ascii="Times New Roman" w:hAnsi="Times New Roman" w:hint="default"/>
      </w:rPr>
    </w:lvl>
    <w:lvl w:ilvl="8" w:tplc="C5CCCC1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BC661AA"/>
    <w:multiLevelType w:val="hybridMultilevel"/>
    <w:tmpl w:val="1C00B66A"/>
    <w:lvl w:ilvl="0" w:tplc="A8181972">
      <w:start w:val="1"/>
      <w:numFmt w:val="bullet"/>
      <w:lvlText w:val="-"/>
      <w:lvlJc w:val="left"/>
      <w:pPr>
        <w:tabs>
          <w:tab w:val="num" w:pos="720"/>
        </w:tabs>
        <w:ind w:left="720" w:hanging="360"/>
      </w:pPr>
      <w:rPr>
        <w:rFonts w:ascii="Times New Roman" w:hAnsi="Times New Roman" w:hint="default"/>
      </w:rPr>
    </w:lvl>
    <w:lvl w:ilvl="1" w:tplc="94C48B1E" w:tentative="1">
      <w:start w:val="1"/>
      <w:numFmt w:val="bullet"/>
      <w:lvlText w:val="-"/>
      <w:lvlJc w:val="left"/>
      <w:pPr>
        <w:tabs>
          <w:tab w:val="num" w:pos="1440"/>
        </w:tabs>
        <w:ind w:left="1440" w:hanging="360"/>
      </w:pPr>
      <w:rPr>
        <w:rFonts w:ascii="Times New Roman" w:hAnsi="Times New Roman" w:hint="default"/>
      </w:rPr>
    </w:lvl>
    <w:lvl w:ilvl="2" w:tplc="8D08E81C" w:tentative="1">
      <w:start w:val="1"/>
      <w:numFmt w:val="bullet"/>
      <w:lvlText w:val="-"/>
      <w:lvlJc w:val="left"/>
      <w:pPr>
        <w:tabs>
          <w:tab w:val="num" w:pos="2160"/>
        </w:tabs>
        <w:ind w:left="2160" w:hanging="360"/>
      </w:pPr>
      <w:rPr>
        <w:rFonts w:ascii="Times New Roman" w:hAnsi="Times New Roman" w:hint="default"/>
      </w:rPr>
    </w:lvl>
    <w:lvl w:ilvl="3" w:tplc="20E8D1DA" w:tentative="1">
      <w:start w:val="1"/>
      <w:numFmt w:val="bullet"/>
      <w:lvlText w:val="-"/>
      <w:lvlJc w:val="left"/>
      <w:pPr>
        <w:tabs>
          <w:tab w:val="num" w:pos="2880"/>
        </w:tabs>
        <w:ind w:left="2880" w:hanging="360"/>
      </w:pPr>
      <w:rPr>
        <w:rFonts w:ascii="Times New Roman" w:hAnsi="Times New Roman" w:hint="default"/>
      </w:rPr>
    </w:lvl>
    <w:lvl w:ilvl="4" w:tplc="334402E2" w:tentative="1">
      <w:start w:val="1"/>
      <w:numFmt w:val="bullet"/>
      <w:lvlText w:val="-"/>
      <w:lvlJc w:val="left"/>
      <w:pPr>
        <w:tabs>
          <w:tab w:val="num" w:pos="3600"/>
        </w:tabs>
        <w:ind w:left="3600" w:hanging="360"/>
      </w:pPr>
      <w:rPr>
        <w:rFonts w:ascii="Times New Roman" w:hAnsi="Times New Roman" w:hint="default"/>
      </w:rPr>
    </w:lvl>
    <w:lvl w:ilvl="5" w:tplc="F4921C22" w:tentative="1">
      <w:start w:val="1"/>
      <w:numFmt w:val="bullet"/>
      <w:lvlText w:val="-"/>
      <w:lvlJc w:val="left"/>
      <w:pPr>
        <w:tabs>
          <w:tab w:val="num" w:pos="4320"/>
        </w:tabs>
        <w:ind w:left="4320" w:hanging="360"/>
      </w:pPr>
      <w:rPr>
        <w:rFonts w:ascii="Times New Roman" w:hAnsi="Times New Roman" w:hint="default"/>
      </w:rPr>
    </w:lvl>
    <w:lvl w:ilvl="6" w:tplc="C2CA32CA" w:tentative="1">
      <w:start w:val="1"/>
      <w:numFmt w:val="bullet"/>
      <w:lvlText w:val="-"/>
      <w:lvlJc w:val="left"/>
      <w:pPr>
        <w:tabs>
          <w:tab w:val="num" w:pos="5040"/>
        </w:tabs>
        <w:ind w:left="5040" w:hanging="360"/>
      </w:pPr>
      <w:rPr>
        <w:rFonts w:ascii="Times New Roman" w:hAnsi="Times New Roman" w:hint="default"/>
      </w:rPr>
    </w:lvl>
    <w:lvl w:ilvl="7" w:tplc="CB4E2BD2" w:tentative="1">
      <w:start w:val="1"/>
      <w:numFmt w:val="bullet"/>
      <w:lvlText w:val="-"/>
      <w:lvlJc w:val="left"/>
      <w:pPr>
        <w:tabs>
          <w:tab w:val="num" w:pos="5760"/>
        </w:tabs>
        <w:ind w:left="5760" w:hanging="360"/>
      </w:pPr>
      <w:rPr>
        <w:rFonts w:ascii="Times New Roman" w:hAnsi="Times New Roman" w:hint="default"/>
      </w:rPr>
    </w:lvl>
    <w:lvl w:ilvl="8" w:tplc="9DAA329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73D32A9"/>
    <w:multiLevelType w:val="hybridMultilevel"/>
    <w:tmpl w:val="9824283A"/>
    <w:lvl w:ilvl="0" w:tplc="C14CF668">
      <w:start w:val="1"/>
      <w:numFmt w:val="decimal"/>
      <w:lvlText w:val="%1."/>
      <w:lvlJc w:val="left"/>
      <w:pPr>
        <w:tabs>
          <w:tab w:val="num" w:pos="720"/>
        </w:tabs>
        <w:ind w:left="720" w:hanging="360"/>
      </w:pPr>
    </w:lvl>
    <w:lvl w:ilvl="1" w:tplc="94AE671C" w:tentative="1">
      <w:start w:val="1"/>
      <w:numFmt w:val="decimal"/>
      <w:lvlText w:val="%2."/>
      <w:lvlJc w:val="left"/>
      <w:pPr>
        <w:tabs>
          <w:tab w:val="num" w:pos="1440"/>
        </w:tabs>
        <w:ind w:left="1440" w:hanging="360"/>
      </w:pPr>
    </w:lvl>
    <w:lvl w:ilvl="2" w:tplc="156EA26A" w:tentative="1">
      <w:start w:val="1"/>
      <w:numFmt w:val="decimal"/>
      <w:lvlText w:val="%3."/>
      <w:lvlJc w:val="left"/>
      <w:pPr>
        <w:tabs>
          <w:tab w:val="num" w:pos="2160"/>
        </w:tabs>
        <w:ind w:left="2160" w:hanging="360"/>
      </w:pPr>
    </w:lvl>
    <w:lvl w:ilvl="3" w:tplc="508A32CA" w:tentative="1">
      <w:start w:val="1"/>
      <w:numFmt w:val="decimal"/>
      <w:lvlText w:val="%4."/>
      <w:lvlJc w:val="left"/>
      <w:pPr>
        <w:tabs>
          <w:tab w:val="num" w:pos="2880"/>
        </w:tabs>
        <w:ind w:left="2880" w:hanging="360"/>
      </w:pPr>
    </w:lvl>
    <w:lvl w:ilvl="4" w:tplc="C728BDD6" w:tentative="1">
      <w:start w:val="1"/>
      <w:numFmt w:val="decimal"/>
      <w:lvlText w:val="%5."/>
      <w:lvlJc w:val="left"/>
      <w:pPr>
        <w:tabs>
          <w:tab w:val="num" w:pos="3600"/>
        </w:tabs>
        <w:ind w:left="3600" w:hanging="360"/>
      </w:pPr>
    </w:lvl>
    <w:lvl w:ilvl="5" w:tplc="2E1E99C6" w:tentative="1">
      <w:start w:val="1"/>
      <w:numFmt w:val="decimal"/>
      <w:lvlText w:val="%6."/>
      <w:lvlJc w:val="left"/>
      <w:pPr>
        <w:tabs>
          <w:tab w:val="num" w:pos="4320"/>
        </w:tabs>
        <w:ind w:left="4320" w:hanging="360"/>
      </w:pPr>
    </w:lvl>
    <w:lvl w:ilvl="6" w:tplc="C03E881E" w:tentative="1">
      <w:start w:val="1"/>
      <w:numFmt w:val="decimal"/>
      <w:lvlText w:val="%7."/>
      <w:lvlJc w:val="left"/>
      <w:pPr>
        <w:tabs>
          <w:tab w:val="num" w:pos="5040"/>
        </w:tabs>
        <w:ind w:left="5040" w:hanging="360"/>
      </w:pPr>
    </w:lvl>
    <w:lvl w:ilvl="7" w:tplc="5C7A2BC4" w:tentative="1">
      <w:start w:val="1"/>
      <w:numFmt w:val="decimal"/>
      <w:lvlText w:val="%8."/>
      <w:lvlJc w:val="left"/>
      <w:pPr>
        <w:tabs>
          <w:tab w:val="num" w:pos="5760"/>
        </w:tabs>
        <w:ind w:left="5760" w:hanging="360"/>
      </w:pPr>
    </w:lvl>
    <w:lvl w:ilvl="8" w:tplc="4BC66302" w:tentative="1">
      <w:start w:val="1"/>
      <w:numFmt w:val="decimal"/>
      <w:lvlText w:val="%9."/>
      <w:lvlJc w:val="left"/>
      <w:pPr>
        <w:tabs>
          <w:tab w:val="num" w:pos="6480"/>
        </w:tabs>
        <w:ind w:left="6480" w:hanging="360"/>
      </w:pPr>
    </w:lvl>
  </w:abstractNum>
  <w:abstractNum w:abstractNumId="12">
    <w:nsid w:val="4AB258DD"/>
    <w:multiLevelType w:val="hybridMultilevel"/>
    <w:tmpl w:val="A05C993E"/>
    <w:lvl w:ilvl="0" w:tplc="48B2243C">
      <w:start w:val="1"/>
      <w:numFmt w:val="lowerLetter"/>
      <w:lvlText w:val="%1)"/>
      <w:lvlJc w:val="left"/>
      <w:pPr>
        <w:tabs>
          <w:tab w:val="num" w:pos="720"/>
        </w:tabs>
        <w:ind w:left="720" w:hanging="360"/>
      </w:pPr>
    </w:lvl>
    <w:lvl w:ilvl="1" w:tplc="57E452DE" w:tentative="1">
      <w:start w:val="1"/>
      <w:numFmt w:val="lowerLetter"/>
      <w:lvlText w:val="%2)"/>
      <w:lvlJc w:val="left"/>
      <w:pPr>
        <w:tabs>
          <w:tab w:val="num" w:pos="1440"/>
        </w:tabs>
        <w:ind w:left="1440" w:hanging="360"/>
      </w:pPr>
    </w:lvl>
    <w:lvl w:ilvl="2" w:tplc="A81233F8" w:tentative="1">
      <w:start w:val="1"/>
      <w:numFmt w:val="lowerLetter"/>
      <w:lvlText w:val="%3)"/>
      <w:lvlJc w:val="left"/>
      <w:pPr>
        <w:tabs>
          <w:tab w:val="num" w:pos="2160"/>
        </w:tabs>
        <w:ind w:left="2160" w:hanging="360"/>
      </w:pPr>
    </w:lvl>
    <w:lvl w:ilvl="3" w:tplc="356E0DF0" w:tentative="1">
      <w:start w:val="1"/>
      <w:numFmt w:val="lowerLetter"/>
      <w:lvlText w:val="%4)"/>
      <w:lvlJc w:val="left"/>
      <w:pPr>
        <w:tabs>
          <w:tab w:val="num" w:pos="2880"/>
        </w:tabs>
        <w:ind w:left="2880" w:hanging="360"/>
      </w:pPr>
    </w:lvl>
    <w:lvl w:ilvl="4" w:tplc="F11C80EE" w:tentative="1">
      <w:start w:val="1"/>
      <w:numFmt w:val="lowerLetter"/>
      <w:lvlText w:val="%5)"/>
      <w:lvlJc w:val="left"/>
      <w:pPr>
        <w:tabs>
          <w:tab w:val="num" w:pos="3600"/>
        </w:tabs>
        <w:ind w:left="3600" w:hanging="360"/>
      </w:pPr>
    </w:lvl>
    <w:lvl w:ilvl="5" w:tplc="AACCBE14" w:tentative="1">
      <w:start w:val="1"/>
      <w:numFmt w:val="lowerLetter"/>
      <w:lvlText w:val="%6)"/>
      <w:lvlJc w:val="left"/>
      <w:pPr>
        <w:tabs>
          <w:tab w:val="num" w:pos="4320"/>
        </w:tabs>
        <w:ind w:left="4320" w:hanging="360"/>
      </w:pPr>
    </w:lvl>
    <w:lvl w:ilvl="6" w:tplc="B164DB7A" w:tentative="1">
      <w:start w:val="1"/>
      <w:numFmt w:val="lowerLetter"/>
      <w:lvlText w:val="%7)"/>
      <w:lvlJc w:val="left"/>
      <w:pPr>
        <w:tabs>
          <w:tab w:val="num" w:pos="5040"/>
        </w:tabs>
        <w:ind w:left="5040" w:hanging="360"/>
      </w:pPr>
    </w:lvl>
    <w:lvl w:ilvl="7" w:tplc="6804D2DA" w:tentative="1">
      <w:start w:val="1"/>
      <w:numFmt w:val="lowerLetter"/>
      <w:lvlText w:val="%8)"/>
      <w:lvlJc w:val="left"/>
      <w:pPr>
        <w:tabs>
          <w:tab w:val="num" w:pos="5760"/>
        </w:tabs>
        <w:ind w:left="5760" w:hanging="360"/>
      </w:pPr>
    </w:lvl>
    <w:lvl w:ilvl="8" w:tplc="A8EA9A7C" w:tentative="1">
      <w:start w:val="1"/>
      <w:numFmt w:val="lowerLetter"/>
      <w:lvlText w:val="%9)"/>
      <w:lvlJc w:val="left"/>
      <w:pPr>
        <w:tabs>
          <w:tab w:val="num" w:pos="6480"/>
        </w:tabs>
        <w:ind w:left="6480" w:hanging="360"/>
      </w:pPr>
    </w:lvl>
  </w:abstractNum>
  <w:abstractNum w:abstractNumId="13">
    <w:nsid w:val="4E7A648F"/>
    <w:multiLevelType w:val="hybridMultilevel"/>
    <w:tmpl w:val="1A6E5ADE"/>
    <w:lvl w:ilvl="0" w:tplc="4CF49516">
      <w:start w:val="2"/>
      <w:numFmt w:val="lowerLetter"/>
      <w:lvlText w:val="%1)"/>
      <w:lvlJc w:val="left"/>
      <w:pPr>
        <w:tabs>
          <w:tab w:val="num" w:pos="720"/>
        </w:tabs>
        <w:ind w:left="720" w:hanging="360"/>
      </w:pPr>
    </w:lvl>
    <w:lvl w:ilvl="1" w:tplc="D7127714" w:tentative="1">
      <w:start w:val="1"/>
      <w:numFmt w:val="lowerLetter"/>
      <w:lvlText w:val="%2)"/>
      <w:lvlJc w:val="left"/>
      <w:pPr>
        <w:tabs>
          <w:tab w:val="num" w:pos="1440"/>
        </w:tabs>
        <w:ind w:left="1440" w:hanging="360"/>
      </w:pPr>
    </w:lvl>
    <w:lvl w:ilvl="2" w:tplc="945CF33A" w:tentative="1">
      <w:start w:val="1"/>
      <w:numFmt w:val="lowerLetter"/>
      <w:lvlText w:val="%3)"/>
      <w:lvlJc w:val="left"/>
      <w:pPr>
        <w:tabs>
          <w:tab w:val="num" w:pos="2160"/>
        </w:tabs>
        <w:ind w:left="2160" w:hanging="360"/>
      </w:pPr>
    </w:lvl>
    <w:lvl w:ilvl="3" w:tplc="BE56713A" w:tentative="1">
      <w:start w:val="1"/>
      <w:numFmt w:val="lowerLetter"/>
      <w:lvlText w:val="%4)"/>
      <w:lvlJc w:val="left"/>
      <w:pPr>
        <w:tabs>
          <w:tab w:val="num" w:pos="2880"/>
        </w:tabs>
        <w:ind w:left="2880" w:hanging="360"/>
      </w:pPr>
    </w:lvl>
    <w:lvl w:ilvl="4" w:tplc="2C24B974" w:tentative="1">
      <w:start w:val="1"/>
      <w:numFmt w:val="lowerLetter"/>
      <w:lvlText w:val="%5)"/>
      <w:lvlJc w:val="left"/>
      <w:pPr>
        <w:tabs>
          <w:tab w:val="num" w:pos="3600"/>
        </w:tabs>
        <w:ind w:left="3600" w:hanging="360"/>
      </w:pPr>
    </w:lvl>
    <w:lvl w:ilvl="5" w:tplc="4E9C272C" w:tentative="1">
      <w:start w:val="1"/>
      <w:numFmt w:val="lowerLetter"/>
      <w:lvlText w:val="%6)"/>
      <w:lvlJc w:val="left"/>
      <w:pPr>
        <w:tabs>
          <w:tab w:val="num" w:pos="4320"/>
        </w:tabs>
        <w:ind w:left="4320" w:hanging="360"/>
      </w:pPr>
    </w:lvl>
    <w:lvl w:ilvl="6" w:tplc="05F4AB90" w:tentative="1">
      <w:start w:val="1"/>
      <w:numFmt w:val="lowerLetter"/>
      <w:lvlText w:val="%7)"/>
      <w:lvlJc w:val="left"/>
      <w:pPr>
        <w:tabs>
          <w:tab w:val="num" w:pos="5040"/>
        </w:tabs>
        <w:ind w:left="5040" w:hanging="360"/>
      </w:pPr>
    </w:lvl>
    <w:lvl w:ilvl="7" w:tplc="28E8C264" w:tentative="1">
      <w:start w:val="1"/>
      <w:numFmt w:val="lowerLetter"/>
      <w:lvlText w:val="%8)"/>
      <w:lvlJc w:val="left"/>
      <w:pPr>
        <w:tabs>
          <w:tab w:val="num" w:pos="5760"/>
        </w:tabs>
        <w:ind w:left="5760" w:hanging="360"/>
      </w:pPr>
    </w:lvl>
    <w:lvl w:ilvl="8" w:tplc="0A52389A" w:tentative="1">
      <w:start w:val="1"/>
      <w:numFmt w:val="lowerLetter"/>
      <w:lvlText w:val="%9)"/>
      <w:lvlJc w:val="left"/>
      <w:pPr>
        <w:tabs>
          <w:tab w:val="num" w:pos="6480"/>
        </w:tabs>
        <w:ind w:left="6480" w:hanging="360"/>
      </w:pPr>
    </w:lvl>
  </w:abstractNum>
  <w:abstractNum w:abstractNumId="14">
    <w:nsid w:val="5E8F4EE7"/>
    <w:multiLevelType w:val="hybridMultilevel"/>
    <w:tmpl w:val="8A58D282"/>
    <w:lvl w:ilvl="0" w:tplc="7A14E594">
      <w:start w:val="1"/>
      <w:numFmt w:val="bullet"/>
      <w:lvlText w:val=""/>
      <w:lvlJc w:val="left"/>
      <w:pPr>
        <w:tabs>
          <w:tab w:val="num" w:pos="720"/>
        </w:tabs>
        <w:ind w:left="720" w:hanging="360"/>
      </w:pPr>
      <w:rPr>
        <w:rFonts w:ascii="Wingdings" w:hAnsi="Wingdings" w:hint="default"/>
      </w:rPr>
    </w:lvl>
    <w:lvl w:ilvl="1" w:tplc="FA2AA46A" w:tentative="1">
      <w:start w:val="1"/>
      <w:numFmt w:val="bullet"/>
      <w:lvlText w:val=""/>
      <w:lvlJc w:val="left"/>
      <w:pPr>
        <w:tabs>
          <w:tab w:val="num" w:pos="1440"/>
        </w:tabs>
        <w:ind w:left="1440" w:hanging="360"/>
      </w:pPr>
      <w:rPr>
        <w:rFonts w:ascii="Wingdings" w:hAnsi="Wingdings" w:hint="default"/>
      </w:rPr>
    </w:lvl>
    <w:lvl w:ilvl="2" w:tplc="DF38FF1C" w:tentative="1">
      <w:start w:val="1"/>
      <w:numFmt w:val="bullet"/>
      <w:lvlText w:val=""/>
      <w:lvlJc w:val="left"/>
      <w:pPr>
        <w:tabs>
          <w:tab w:val="num" w:pos="2160"/>
        </w:tabs>
        <w:ind w:left="2160" w:hanging="360"/>
      </w:pPr>
      <w:rPr>
        <w:rFonts w:ascii="Wingdings" w:hAnsi="Wingdings" w:hint="default"/>
      </w:rPr>
    </w:lvl>
    <w:lvl w:ilvl="3" w:tplc="9E6C05B4" w:tentative="1">
      <w:start w:val="1"/>
      <w:numFmt w:val="bullet"/>
      <w:lvlText w:val=""/>
      <w:lvlJc w:val="left"/>
      <w:pPr>
        <w:tabs>
          <w:tab w:val="num" w:pos="2880"/>
        </w:tabs>
        <w:ind w:left="2880" w:hanging="360"/>
      </w:pPr>
      <w:rPr>
        <w:rFonts w:ascii="Wingdings" w:hAnsi="Wingdings" w:hint="default"/>
      </w:rPr>
    </w:lvl>
    <w:lvl w:ilvl="4" w:tplc="0E2C28AC" w:tentative="1">
      <w:start w:val="1"/>
      <w:numFmt w:val="bullet"/>
      <w:lvlText w:val=""/>
      <w:lvlJc w:val="left"/>
      <w:pPr>
        <w:tabs>
          <w:tab w:val="num" w:pos="3600"/>
        </w:tabs>
        <w:ind w:left="3600" w:hanging="360"/>
      </w:pPr>
      <w:rPr>
        <w:rFonts w:ascii="Wingdings" w:hAnsi="Wingdings" w:hint="default"/>
      </w:rPr>
    </w:lvl>
    <w:lvl w:ilvl="5" w:tplc="CF8A9DC2" w:tentative="1">
      <w:start w:val="1"/>
      <w:numFmt w:val="bullet"/>
      <w:lvlText w:val=""/>
      <w:lvlJc w:val="left"/>
      <w:pPr>
        <w:tabs>
          <w:tab w:val="num" w:pos="4320"/>
        </w:tabs>
        <w:ind w:left="4320" w:hanging="360"/>
      </w:pPr>
      <w:rPr>
        <w:rFonts w:ascii="Wingdings" w:hAnsi="Wingdings" w:hint="default"/>
      </w:rPr>
    </w:lvl>
    <w:lvl w:ilvl="6" w:tplc="C6D0A5F4" w:tentative="1">
      <w:start w:val="1"/>
      <w:numFmt w:val="bullet"/>
      <w:lvlText w:val=""/>
      <w:lvlJc w:val="left"/>
      <w:pPr>
        <w:tabs>
          <w:tab w:val="num" w:pos="5040"/>
        </w:tabs>
        <w:ind w:left="5040" w:hanging="360"/>
      </w:pPr>
      <w:rPr>
        <w:rFonts w:ascii="Wingdings" w:hAnsi="Wingdings" w:hint="default"/>
      </w:rPr>
    </w:lvl>
    <w:lvl w:ilvl="7" w:tplc="187A7536" w:tentative="1">
      <w:start w:val="1"/>
      <w:numFmt w:val="bullet"/>
      <w:lvlText w:val=""/>
      <w:lvlJc w:val="left"/>
      <w:pPr>
        <w:tabs>
          <w:tab w:val="num" w:pos="5760"/>
        </w:tabs>
        <w:ind w:left="5760" w:hanging="360"/>
      </w:pPr>
      <w:rPr>
        <w:rFonts w:ascii="Wingdings" w:hAnsi="Wingdings" w:hint="default"/>
      </w:rPr>
    </w:lvl>
    <w:lvl w:ilvl="8" w:tplc="F9027194" w:tentative="1">
      <w:start w:val="1"/>
      <w:numFmt w:val="bullet"/>
      <w:lvlText w:val=""/>
      <w:lvlJc w:val="left"/>
      <w:pPr>
        <w:tabs>
          <w:tab w:val="num" w:pos="6480"/>
        </w:tabs>
        <w:ind w:left="6480" w:hanging="360"/>
      </w:pPr>
      <w:rPr>
        <w:rFonts w:ascii="Wingdings" w:hAnsi="Wingdings" w:hint="default"/>
      </w:rPr>
    </w:lvl>
  </w:abstractNum>
  <w:abstractNum w:abstractNumId="15">
    <w:nsid w:val="60FD22C5"/>
    <w:multiLevelType w:val="hybridMultilevel"/>
    <w:tmpl w:val="16E6F31E"/>
    <w:lvl w:ilvl="0" w:tplc="8758C18C">
      <w:start w:val="1"/>
      <w:numFmt w:val="bullet"/>
      <w:lvlText w:val=""/>
      <w:lvlJc w:val="left"/>
      <w:pPr>
        <w:tabs>
          <w:tab w:val="num" w:pos="720"/>
        </w:tabs>
        <w:ind w:left="720" w:hanging="360"/>
      </w:pPr>
      <w:rPr>
        <w:rFonts w:ascii="Wingdings" w:hAnsi="Wingdings" w:hint="default"/>
      </w:rPr>
    </w:lvl>
    <w:lvl w:ilvl="1" w:tplc="8D403CEC" w:tentative="1">
      <w:start w:val="1"/>
      <w:numFmt w:val="bullet"/>
      <w:lvlText w:val=""/>
      <w:lvlJc w:val="left"/>
      <w:pPr>
        <w:tabs>
          <w:tab w:val="num" w:pos="1440"/>
        </w:tabs>
        <w:ind w:left="1440" w:hanging="360"/>
      </w:pPr>
      <w:rPr>
        <w:rFonts w:ascii="Wingdings" w:hAnsi="Wingdings" w:hint="default"/>
      </w:rPr>
    </w:lvl>
    <w:lvl w:ilvl="2" w:tplc="973C5EA0" w:tentative="1">
      <w:start w:val="1"/>
      <w:numFmt w:val="bullet"/>
      <w:lvlText w:val=""/>
      <w:lvlJc w:val="left"/>
      <w:pPr>
        <w:tabs>
          <w:tab w:val="num" w:pos="2160"/>
        </w:tabs>
        <w:ind w:left="2160" w:hanging="360"/>
      </w:pPr>
      <w:rPr>
        <w:rFonts w:ascii="Wingdings" w:hAnsi="Wingdings" w:hint="default"/>
      </w:rPr>
    </w:lvl>
    <w:lvl w:ilvl="3" w:tplc="AF54C55A" w:tentative="1">
      <w:start w:val="1"/>
      <w:numFmt w:val="bullet"/>
      <w:lvlText w:val=""/>
      <w:lvlJc w:val="left"/>
      <w:pPr>
        <w:tabs>
          <w:tab w:val="num" w:pos="2880"/>
        </w:tabs>
        <w:ind w:left="2880" w:hanging="360"/>
      </w:pPr>
      <w:rPr>
        <w:rFonts w:ascii="Wingdings" w:hAnsi="Wingdings" w:hint="default"/>
      </w:rPr>
    </w:lvl>
    <w:lvl w:ilvl="4" w:tplc="B4C46582" w:tentative="1">
      <w:start w:val="1"/>
      <w:numFmt w:val="bullet"/>
      <w:lvlText w:val=""/>
      <w:lvlJc w:val="left"/>
      <w:pPr>
        <w:tabs>
          <w:tab w:val="num" w:pos="3600"/>
        </w:tabs>
        <w:ind w:left="3600" w:hanging="360"/>
      </w:pPr>
      <w:rPr>
        <w:rFonts w:ascii="Wingdings" w:hAnsi="Wingdings" w:hint="default"/>
      </w:rPr>
    </w:lvl>
    <w:lvl w:ilvl="5" w:tplc="BB6CCD0A" w:tentative="1">
      <w:start w:val="1"/>
      <w:numFmt w:val="bullet"/>
      <w:lvlText w:val=""/>
      <w:lvlJc w:val="left"/>
      <w:pPr>
        <w:tabs>
          <w:tab w:val="num" w:pos="4320"/>
        </w:tabs>
        <w:ind w:left="4320" w:hanging="360"/>
      </w:pPr>
      <w:rPr>
        <w:rFonts w:ascii="Wingdings" w:hAnsi="Wingdings" w:hint="default"/>
      </w:rPr>
    </w:lvl>
    <w:lvl w:ilvl="6" w:tplc="904EAC98" w:tentative="1">
      <w:start w:val="1"/>
      <w:numFmt w:val="bullet"/>
      <w:lvlText w:val=""/>
      <w:lvlJc w:val="left"/>
      <w:pPr>
        <w:tabs>
          <w:tab w:val="num" w:pos="5040"/>
        </w:tabs>
        <w:ind w:left="5040" w:hanging="360"/>
      </w:pPr>
      <w:rPr>
        <w:rFonts w:ascii="Wingdings" w:hAnsi="Wingdings" w:hint="default"/>
      </w:rPr>
    </w:lvl>
    <w:lvl w:ilvl="7" w:tplc="E2BE524C" w:tentative="1">
      <w:start w:val="1"/>
      <w:numFmt w:val="bullet"/>
      <w:lvlText w:val=""/>
      <w:lvlJc w:val="left"/>
      <w:pPr>
        <w:tabs>
          <w:tab w:val="num" w:pos="5760"/>
        </w:tabs>
        <w:ind w:left="5760" w:hanging="360"/>
      </w:pPr>
      <w:rPr>
        <w:rFonts w:ascii="Wingdings" w:hAnsi="Wingdings" w:hint="default"/>
      </w:rPr>
    </w:lvl>
    <w:lvl w:ilvl="8" w:tplc="B5E46DC6" w:tentative="1">
      <w:start w:val="1"/>
      <w:numFmt w:val="bullet"/>
      <w:lvlText w:val=""/>
      <w:lvlJc w:val="left"/>
      <w:pPr>
        <w:tabs>
          <w:tab w:val="num" w:pos="6480"/>
        </w:tabs>
        <w:ind w:left="6480" w:hanging="360"/>
      </w:pPr>
      <w:rPr>
        <w:rFonts w:ascii="Wingdings" w:hAnsi="Wingdings" w:hint="default"/>
      </w:rPr>
    </w:lvl>
  </w:abstractNum>
  <w:abstractNum w:abstractNumId="16">
    <w:nsid w:val="63805E7E"/>
    <w:multiLevelType w:val="hybridMultilevel"/>
    <w:tmpl w:val="9B06A9A8"/>
    <w:lvl w:ilvl="0" w:tplc="3DBA5188">
      <w:start w:val="1"/>
      <w:numFmt w:val="bullet"/>
      <w:lvlText w:val="-"/>
      <w:lvlJc w:val="left"/>
      <w:pPr>
        <w:tabs>
          <w:tab w:val="num" w:pos="720"/>
        </w:tabs>
        <w:ind w:left="720" w:hanging="360"/>
      </w:pPr>
      <w:rPr>
        <w:rFonts w:ascii="Times New Roman" w:hAnsi="Times New Roman" w:hint="default"/>
      </w:rPr>
    </w:lvl>
    <w:lvl w:ilvl="1" w:tplc="64F0E266" w:tentative="1">
      <w:start w:val="1"/>
      <w:numFmt w:val="bullet"/>
      <w:lvlText w:val="-"/>
      <w:lvlJc w:val="left"/>
      <w:pPr>
        <w:tabs>
          <w:tab w:val="num" w:pos="1440"/>
        </w:tabs>
        <w:ind w:left="1440" w:hanging="360"/>
      </w:pPr>
      <w:rPr>
        <w:rFonts w:ascii="Times New Roman" w:hAnsi="Times New Roman" w:hint="default"/>
      </w:rPr>
    </w:lvl>
    <w:lvl w:ilvl="2" w:tplc="E36C24DC" w:tentative="1">
      <w:start w:val="1"/>
      <w:numFmt w:val="bullet"/>
      <w:lvlText w:val="-"/>
      <w:lvlJc w:val="left"/>
      <w:pPr>
        <w:tabs>
          <w:tab w:val="num" w:pos="2160"/>
        </w:tabs>
        <w:ind w:left="2160" w:hanging="360"/>
      </w:pPr>
      <w:rPr>
        <w:rFonts w:ascii="Times New Roman" w:hAnsi="Times New Roman" w:hint="default"/>
      </w:rPr>
    </w:lvl>
    <w:lvl w:ilvl="3" w:tplc="889C6728" w:tentative="1">
      <w:start w:val="1"/>
      <w:numFmt w:val="bullet"/>
      <w:lvlText w:val="-"/>
      <w:lvlJc w:val="left"/>
      <w:pPr>
        <w:tabs>
          <w:tab w:val="num" w:pos="2880"/>
        </w:tabs>
        <w:ind w:left="2880" w:hanging="360"/>
      </w:pPr>
      <w:rPr>
        <w:rFonts w:ascii="Times New Roman" w:hAnsi="Times New Roman" w:hint="default"/>
      </w:rPr>
    </w:lvl>
    <w:lvl w:ilvl="4" w:tplc="F79E106E" w:tentative="1">
      <w:start w:val="1"/>
      <w:numFmt w:val="bullet"/>
      <w:lvlText w:val="-"/>
      <w:lvlJc w:val="left"/>
      <w:pPr>
        <w:tabs>
          <w:tab w:val="num" w:pos="3600"/>
        </w:tabs>
        <w:ind w:left="3600" w:hanging="360"/>
      </w:pPr>
      <w:rPr>
        <w:rFonts w:ascii="Times New Roman" w:hAnsi="Times New Roman" w:hint="default"/>
      </w:rPr>
    </w:lvl>
    <w:lvl w:ilvl="5" w:tplc="C66247AE" w:tentative="1">
      <w:start w:val="1"/>
      <w:numFmt w:val="bullet"/>
      <w:lvlText w:val="-"/>
      <w:lvlJc w:val="left"/>
      <w:pPr>
        <w:tabs>
          <w:tab w:val="num" w:pos="4320"/>
        </w:tabs>
        <w:ind w:left="4320" w:hanging="360"/>
      </w:pPr>
      <w:rPr>
        <w:rFonts w:ascii="Times New Roman" w:hAnsi="Times New Roman" w:hint="default"/>
      </w:rPr>
    </w:lvl>
    <w:lvl w:ilvl="6" w:tplc="4814B756" w:tentative="1">
      <w:start w:val="1"/>
      <w:numFmt w:val="bullet"/>
      <w:lvlText w:val="-"/>
      <w:lvlJc w:val="left"/>
      <w:pPr>
        <w:tabs>
          <w:tab w:val="num" w:pos="5040"/>
        </w:tabs>
        <w:ind w:left="5040" w:hanging="360"/>
      </w:pPr>
      <w:rPr>
        <w:rFonts w:ascii="Times New Roman" w:hAnsi="Times New Roman" w:hint="default"/>
      </w:rPr>
    </w:lvl>
    <w:lvl w:ilvl="7" w:tplc="FF46CB28" w:tentative="1">
      <w:start w:val="1"/>
      <w:numFmt w:val="bullet"/>
      <w:lvlText w:val="-"/>
      <w:lvlJc w:val="left"/>
      <w:pPr>
        <w:tabs>
          <w:tab w:val="num" w:pos="5760"/>
        </w:tabs>
        <w:ind w:left="5760" w:hanging="360"/>
      </w:pPr>
      <w:rPr>
        <w:rFonts w:ascii="Times New Roman" w:hAnsi="Times New Roman" w:hint="default"/>
      </w:rPr>
    </w:lvl>
    <w:lvl w:ilvl="8" w:tplc="56B4887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E7A671C"/>
    <w:multiLevelType w:val="hybridMultilevel"/>
    <w:tmpl w:val="EF74E9D2"/>
    <w:lvl w:ilvl="0" w:tplc="A0D69B34">
      <w:start w:val="3"/>
      <w:numFmt w:val="lowerLetter"/>
      <w:lvlText w:val="%1)"/>
      <w:lvlJc w:val="left"/>
      <w:pPr>
        <w:tabs>
          <w:tab w:val="num" w:pos="720"/>
        </w:tabs>
        <w:ind w:left="720" w:hanging="360"/>
      </w:pPr>
    </w:lvl>
    <w:lvl w:ilvl="1" w:tplc="A97442D6" w:tentative="1">
      <w:start w:val="1"/>
      <w:numFmt w:val="lowerLetter"/>
      <w:lvlText w:val="%2)"/>
      <w:lvlJc w:val="left"/>
      <w:pPr>
        <w:tabs>
          <w:tab w:val="num" w:pos="1440"/>
        </w:tabs>
        <w:ind w:left="1440" w:hanging="360"/>
      </w:pPr>
    </w:lvl>
    <w:lvl w:ilvl="2" w:tplc="58DA0D62" w:tentative="1">
      <w:start w:val="1"/>
      <w:numFmt w:val="lowerLetter"/>
      <w:lvlText w:val="%3)"/>
      <w:lvlJc w:val="left"/>
      <w:pPr>
        <w:tabs>
          <w:tab w:val="num" w:pos="2160"/>
        </w:tabs>
        <w:ind w:left="2160" w:hanging="360"/>
      </w:pPr>
    </w:lvl>
    <w:lvl w:ilvl="3" w:tplc="D8FE386A" w:tentative="1">
      <w:start w:val="1"/>
      <w:numFmt w:val="lowerLetter"/>
      <w:lvlText w:val="%4)"/>
      <w:lvlJc w:val="left"/>
      <w:pPr>
        <w:tabs>
          <w:tab w:val="num" w:pos="2880"/>
        </w:tabs>
        <w:ind w:left="2880" w:hanging="360"/>
      </w:pPr>
    </w:lvl>
    <w:lvl w:ilvl="4" w:tplc="8ACC5D5E" w:tentative="1">
      <w:start w:val="1"/>
      <w:numFmt w:val="lowerLetter"/>
      <w:lvlText w:val="%5)"/>
      <w:lvlJc w:val="left"/>
      <w:pPr>
        <w:tabs>
          <w:tab w:val="num" w:pos="3600"/>
        </w:tabs>
        <w:ind w:left="3600" w:hanging="360"/>
      </w:pPr>
    </w:lvl>
    <w:lvl w:ilvl="5" w:tplc="7412411A" w:tentative="1">
      <w:start w:val="1"/>
      <w:numFmt w:val="lowerLetter"/>
      <w:lvlText w:val="%6)"/>
      <w:lvlJc w:val="left"/>
      <w:pPr>
        <w:tabs>
          <w:tab w:val="num" w:pos="4320"/>
        </w:tabs>
        <w:ind w:left="4320" w:hanging="360"/>
      </w:pPr>
    </w:lvl>
    <w:lvl w:ilvl="6" w:tplc="E102C78A" w:tentative="1">
      <w:start w:val="1"/>
      <w:numFmt w:val="lowerLetter"/>
      <w:lvlText w:val="%7)"/>
      <w:lvlJc w:val="left"/>
      <w:pPr>
        <w:tabs>
          <w:tab w:val="num" w:pos="5040"/>
        </w:tabs>
        <w:ind w:left="5040" w:hanging="360"/>
      </w:pPr>
    </w:lvl>
    <w:lvl w:ilvl="7" w:tplc="72C2E898" w:tentative="1">
      <w:start w:val="1"/>
      <w:numFmt w:val="lowerLetter"/>
      <w:lvlText w:val="%8)"/>
      <w:lvlJc w:val="left"/>
      <w:pPr>
        <w:tabs>
          <w:tab w:val="num" w:pos="5760"/>
        </w:tabs>
        <w:ind w:left="5760" w:hanging="360"/>
      </w:pPr>
    </w:lvl>
    <w:lvl w:ilvl="8" w:tplc="C19CF998" w:tentative="1">
      <w:start w:val="1"/>
      <w:numFmt w:val="lowerLetter"/>
      <w:lvlText w:val="%9)"/>
      <w:lvlJc w:val="left"/>
      <w:pPr>
        <w:tabs>
          <w:tab w:val="num" w:pos="6480"/>
        </w:tabs>
        <w:ind w:left="6480" w:hanging="360"/>
      </w:pPr>
    </w:lvl>
  </w:abstractNum>
  <w:num w:numId="1">
    <w:abstractNumId w:val="15"/>
  </w:num>
  <w:num w:numId="2">
    <w:abstractNumId w:val="7"/>
  </w:num>
  <w:num w:numId="3">
    <w:abstractNumId w:val="8"/>
  </w:num>
  <w:num w:numId="4">
    <w:abstractNumId w:val="4"/>
  </w:num>
  <w:num w:numId="5">
    <w:abstractNumId w:val="16"/>
  </w:num>
  <w:num w:numId="6">
    <w:abstractNumId w:val="1"/>
  </w:num>
  <w:num w:numId="7">
    <w:abstractNumId w:val="6"/>
  </w:num>
  <w:num w:numId="8">
    <w:abstractNumId w:val="14"/>
  </w:num>
  <w:num w:numId="9">
    <w:abstractNumId w:val="11"/>
  </w:num>
  <w:num w:numId="10">
    <w:abstractNumId w:val="3"/>
  </w:num>
  <w:num w:numId="11">
    <w:abstractNumId w:val="0"/>
  </w:num>
  <w:num w:numId="12">
    <w:abstractNumId w:val="12"/>
  </w:num>
  <w:num w:numId="13">
    <w:abstractNumId w:val="10"/>
  </w:num>
  <w:num w:numId="14">
    <w:abstractNumId w:val="13"/>
  </w:num>
  <w:num w:numId="15">
    <w:abstractNumId w:val="17"/>
  </w:num>
  <w:num w:numId="16">
    <w:abstractNumId w:val="9"/>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D45"/>
    <w:rsid w:val="00102D29"/>
    <w:rsid w:val="00556B01"/>
    <w:rsid w:val="00621277"/>
    <w:rsid w:val="006248F6"/>
    <w:rsid w:val="006A687E"/>
    <w:rsid w:val="00703855"/>
    <w:rsid w:val="008724B3"/>
    <w:rsid w:val="009E7114"/>
    <w:rsid w:val="00AD0213"/>
    <w:rsid w:val="00B005AC"/>
    <w:rsid w:val="00B84FE3"/>
    <w:rsid w:val="00B96D45"/>
    <w:rsid w:val="00BA5B28"/>
    <w:rsid w:val="00BF0932"/>
    <w:rsid w:val="00C54B6B"/>
    <w:rsid w:val="00D154AC"/>
    <w:rsid w:val="00DA405F"/>
    <w:rsid w:val="00DB0A1B"/>
    <w:rsid w:val="00DE7082"/>
    <w:rsid w:val="00E1664D"/>
    <w:rsid w:val="00E57A08"/>
    <w:rsid w:val="00E93D8E"/>
    <w:rsid w:val="00EB4733"/>
    <w:rsid w:val="00F02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D45"/>
    <w:rPr>
      <w:color w:val="0000FF" w:themeColor="hyperlink"/>
      <w:u w:val="single"/>
    </w:rPr>
  </w:style>
  <w:style w:type="paragraph" w:styleId="ListParagraph">
    <w:name w:val="List Paragraph"/>
    <w:basedOn w:val="Normal"/>
    <w:uiPriority w:val="34"/>
    <w:qFormat/>
    <w:rsid w:val="00B96D45"/>
    <w:pPr>
      <w:ind w:left="720"/>
      <w:contextualSpacing/>
    </w:pPr>
  </w:style>
  <w:style w:type="character" w:customStyle="1" w:styleId="li1">
    <w:name w:val="li1"/>
    <w:basedOn w:val="DefaultParagraphFont"/>
    <w:rsid w:val="00C54B6B"/>
    <w:rPr>
      <w:b/>
      <w:bCs/>
      <w:color w:val="8F0000"/>
    </w:rPr>
  </w:style>
  <w:style w:type="character" w:customStyle="1" w:styleId="tli1">
    <w:name w:val="tli1"/>
    <w:basedOn w:val="DefaultParagraphFont"/>
    <w:rsid w:val="00C54B6B"/>
  </w:style>
  <w:style w:type="character" w:customStyle="1" w:styleId="lego1">
    <w:name w:val="lego1"/>
    <w:basedOn w:val="DefaultParagraphFont"/>
    <w:rsid w:val="00C54B6B"/>
    <w:rPr>
      <w:b w:val="0"/>
      <w:bCs w:val="0"/>
      <w:i/>
      <w:iCs/>
      <w:vanish w:val="0"/>
      <w:webHidden w:val="0"/>
      <w:color w:val="6666FF"/>
      <w:sz w:val="18"/>
      <w:szCs w:val="18"/>
      <w:specVanish w:val="0"/>
    </w:rPr>
  </w:style>
  <w:style w:type="character" w:customStyle="1" w:styleId="lia1">
    <w:name w:val="li_a1"/>
    <w:basedOn w:val="DefaultParagraphFont"/>
    <w:rsid w:val="00C54B6B"/>
    <w:rPr>
      <w:b/>
      <w:bCs/>
      <w:strike/>
      <w:color w:val="DC143C"/>
    </w:rPr>
  </w:style>
  <w:style w:type="character" w:customStyle="1" w:styleId="tlia1">
    <w:name w:val="tli_a1"/>
    <w:basedOn w:val="DefaultParagraphFont"/>
    <w:rsid w:val="00C54B6B"/>
    <w:rPr>
      <w:strike/>
      <w:color w:val="DC143C"/>
    </w:rPr>
  </w:style>
  <w:style w:type="character" w:customStyle="1" w:styleId="legoa1">
    <w:name w:val="lego_a1"/>
    <w:basedOn w:val="DefaultParagraphFont"/>
    <w:rsid w:val="00C54B6B"/>
    <w:rPr>
      <w:b w:val="0"/>
      <w:bCs w:val="0"/>
      <w:i/>
      <w:iCs/>
      <w:strike/>
      <w:vanish w:val="0"/>
      <w:webHidden w:val="0"/>
      <w:color w:val="6666FF"/>
      <w:sz w:val="18"/>
      <w:szCs w:val="18"/>
      <w:specVanish w:val="0"/>
    </w:rPr>
  </w:style>
  <w:style w:type="character" w:customStyle="1" w:styleId="tpaa1">
    <w:name w:val="tpa_a1"/>
    <w:basedOn w:val="DefaultParagraphFont"/>
    <w:rsid w:val="00C54B6B"/>
    <w:rPr>
      <w:strike/>
      <w:color w:val="DC143C"/>
    </w:rPr>
  </w:style>
  <w:style w:type="paragraph" w:styleId="BalloonText">
    <w:name w:val="Balloon Text"/>
    <w:basedOn w:val="Normal"/>
    <w:link w:val="BalloonTextChar"/>
    <w:uiPriority w:val="99"/>
    <w:semiHidden/>
    <w:unhideWhenUsed/>
    <w:rsid w:val="00C54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B6B"/>
    <w:rPr>
      <w:rFonts w:ascii="Tahoma" w:hAnsi="Tahoma" w:cs="Tahoma"/>
      <w:sz w:val="16"/>
      <w:szCs w:val="16"/>
    </w:rPr>
  </w:style>
  <w:style w:type="paragraph" w:styleId="Header">
    <w:name w:val="header"/>
    <w:basedOn w:val="Normal"/>
    <w:link w:val="HeaderChar"/>
    <w:uiPriority w:val="99"/>
    <w:unhideWhenUsed/>
    <w:rsid w:val="00E93D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D8E"/>
  </w:style>
  <w:style w:type="paragraph" w:styleId="Footer">
    <w:name w:val="footer"/>
    <w:basedOn w:val="Normal"/>
    <w:link w:val="FooterChar"/>
    <w:uiPriority w:val="99"/>
    <w:unhideWhenUsed/>
    <w:rsid w:val="00E93D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D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D45"/>
    <w:rPr>
      <w:color w:val="0000FF" w:themeColor="hyperlink"/>
      <w:u w:val="single"/>
    </w:rPr>
  </w:style>
  <w:style w:type="paragraph" w:styleId="ListParagraph">
    <w:name w:val="List Paragraph"/>
    <w:basedOn w:val="Normal"/>
    <w:uiPriority w:val="34"/>
    <w:qFormat/>
    <w:rsid w:val="00B96D45"/>
    <w:pPr>
      <w:ind w:left="720"/>
      <w:contextualSpacing/>
    </w:pPr>
  </w:style>
  <w:style w:type="character" w:customStyle="1" w:styleId="li1">
    <w:name w:val="li1"/>
    <w:basedOn w:val="DefaultParagraphFont"/>
    <w:rsid w:val="00C54B6B"/>
    <w:rPr>
      <w:b/>
      <w:bCs/>
      <w:color w:val="8F0000"/>
    </w:rPr>
  </w:style>
  <w:style w:type="character" w:customStyle="1" w:styleId="tli1">
    <w:name w:val="tli1"/>
    <w:basedOn w:val="DefaultParagraphFont"/>
    <w:rsid w:val="00C54B6B"/>
  </w:style>
  <w:style w:type="character" w:customStyle="1" w:styleId="lego1">
    <w:name w:val="lego1"/>
    <w:basedOn w:val="DefaultParagraphFont"/>
    <w:rsid w:val="00C54B6B"/>
    <w:rPr>
      <w:b w:val="0"/>
      <w:bCs w:val="0"/>
      <w:i/>
      <w:iCs/>
      <w:vanish w:val="0"/>
      <w:webHidden w:val="0"/>
      <w:color w:val="6666FF"/>
      <w:sz w:val="18"/>
      <w:szCs w:val="18"/>
      <w:specVanish w:val="0"/>
    </w:rPr>
  </w:style>
  <w:style w:type="character" w:customStyle="1" w:styleId="lia1">
    <w:name w:val="li_a1"/>
    <w:basedOn w:val="DefaultParagraphFont"/>
    <w:rsid w:val="00C54B6B"/>
    <w:rPr>
      <w:b/>
      <w:bCs/>
      <w:strike/>
      <w:color w:val="DC143C"/>
    </w:rPr>
  </w:style>
  <w:style w:type="character" w:customStyle="1" w:styleId="tlia1">
    <w:name w:val="tli_a1"/>
    <w:basedOn w:val="DefaultParagraphFont"/>
    <w:rsid w:val="00C54B6B"/>
    <w:rPr>
      <w:strike/>
      <w:color w:val="DC143C"/>
    </w:rPr>
  </w:style>
  <w:style w:type="character" w:customStyle="1" w:styleId="legoa1">
    <w:name w:val="lego_a1"/>
    <w:basedOn w:val="DefaultParagraphFont"/>
    <w:rsid w:val="00C54B6B"/>
    <w:rPr>
      <w:b w:val="0"/>
      <w:bCs w:val="0"/>
      <w:i/>
      <w:iCs/>
      <w:strike/>
      <w:vanish w:val="0"/>
      <w:webHidden w:val="0"/>
      <w:color w:val="6666FF"/>
      <w:sz w:val="18"/>
      <w:szCs w:val="18"/>
      <w:specVanish w:val="0"/>
    </w:rPr>
  </w:style>
  <w:style w:type="character" w:customStyle="1" w:styleId="tpaa1">
    <w:name w:val="tpa_a1"/>
    <w:basedOn w:val="DefaultParagraphFont"/>
    <w:rsid w:val="00C54B6B"/>
    <w:rPr>
      <w:strike/>
      <w:color w:val="DC143C"/>
    </w:rPr>
  </w:style>
  <w:style w:type="paragraph" w:styleId="BalloonText">
    <w:name w:val="Balloon Text"/>
    <w:basedOn w:val="Normal"/>
    <w:link w:val="BalloonTextChar"/>
    <w:uiPriority w:val="99"/>
    <w:semiHidden/>
    <w:unhideWhenUsed/>
    <w:rsid w:val="00C54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B6B"/>
    <w:rPr>
      <w:rFonts w:ascii="Tahoma" w:hAnsi="Tahoma" w:cs="Tahoma"/>
      <w:sz w:val="16"/>
      <w:szCs w:val="16"/>
    </w:rPr>
  </w:style>
  <w:style w:type="paragraph" w:styleId="Header">
    <w:name w:val="header"/>
    <w:basedOn w:val="Normal"/>
    <w:link w:val="HeaderChar"/>
    <w:uiPriority w:val="99"/>
    <w:unhideWhenUsed/>
    <w:rsid w:val="00E93D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D8E"/>
  </w:style>
  <w:style w:type="paragraph" w:styleId="Footer">
    <w:name w:val="footer"/>
    <w:basedOn w:val="Normal"/>
    <w:link w:val="FooterChar"/>
    <w:uiPriority w:val="99"/>
    <w:unhideWhenUsed/>
    <w:rsid w:val="00E93D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2499">
      <w:bodyDiv w:val="1"/>
      <w:marLeft w:val="0"/>
      <w:marRight w:val="0"/>
      <w:marTop w:val="0"/>
      <w:marBottom w:val="0"/>
      <w:divBdr>
        <w:top w:val="none" w:sz="0" w:space="0" w:color="auto"/>
        <w:left w:val="none" w:sz="0" w:space="0" w:color="auto"/>
        <w:bottom w:val="none" w:sz="0" w:space="0" w:color="auto"/>
        <w:right w:val="none" w:sz="0" w:space="0" w:color="auto"/>
      </w:divBdr>
    </w:div>
    <w:div w:id="172454390">
      <w:bodyDiv w:val="1"/>
      <w:marLeft w:val="0"/>
      <w:marRight w:val="0"/>
      <w:marTop w:val="0"/>
      <w:marBottom w:val="0"/>
      <w:divBdr>
        <w:top w:val="none" w:sz="0" w:space="0" w:color="auto"/>
        <w:left w:val="none" w:sz="0" w:space="0" w:color="auto"/>
        <w:bottom w:val="none" w:sz="0" w:space="0" w:color="auto"/>
        <w:right w:val="none" w:sz="0" w:space="0" w:color="auto"/>
      </w:divBdr>
      <w:divsChild>
        <w:div w:id="1871070424">
          <w:marLeft w:val="0"/>
          <w:marRight w:val="0"/>
          <w:marTop w:val="0"/>
          <w:marBottom w:val="120"/>
          <w:divBdr>
            <w:top w:val="none" w:sz="0" w:space="0" w:color="auto"/>
            <w:left w:val="none" w:sz="0" w:space="0" w:color="auto"/>
            <w:bottom w:val="none" w:sz="0" w:space="0" w:color="auto"/>
            <w:right w:val="none" w:sz="0" w:space="0" w:color="auto"/>
          </w:divBdr>
        </w:div>
        <w:div w:id="716319754">
          <w:marLeft w:val="0"/>
          <w:marRight w:val="0"/>
          <w:marTop w:val="0"/>
          <w:marBottom w:val="120"/>
          <w:divBdr>
            <w:top w:val="none" w:sz="0" w:space="0" w:color="auto"/>
            <w:left w:val="none" w:sz="0" w:space="0" w:color="auto"/>
            <w:bottom w:val="none" w:sz="0" w:space="0" w:color="auto"/>
            <w:right w:val="none" w:sz="0" w:space="0" w:color="auto"/>
          </w:divBdr>
        </w:div>
        <w:div w:id="35158769">
          <w:marLeft w:val="0"/>
          <w:marRight w:val="0"/>
          <w:marTop w:val="0"/>
          <w:marBottom w:val="120"/>
          <w:divBdr>
            <w:top w:val="none" w:sz="0" w:space="0" w:color="auto"/>
            <w:left w:val="none" w:sz="0" w:space="0" w:color="auto"/>
            <w:bottom w:val="none" w:sz="0" w:space="0" w:color="auto"/>
            <w:right w:val="none" w:sz="0" w:space="0" w:color="auto"/>
          </w:divBdr>
        </w:div>
      </w:divsChild>
    </w:div>
    <w:div w:id="181674425">
      <w:bodyDiv w:val="1"/>
      <w:marLeft w:val="0"/>
      <w:marRight w:val="0"/>
      <w:marTop w:val="0"/>
      <w:marBottom w:val="0"/>
      <w:divBdr>
        <w:top w:val="none" w:sz="0" w:space="0" w:color="auto"/>
        <w:left w:val="none" w:sz="0" w:space="0" w:color="auto"/>
        <w:bottom w:val="none" w:sz="0" w:space="0" w:color="auto"/>
        <w:right w:val="none" w:sz="0" w:space="0" w:color="auto"/>
      </w:divBdr>
      <w:divsChild>
        <w:div w:id="608052446">
          <w:marLeft w:val="0"/>
          <w:marRight w:val="0"/>
          <w:marTop w:val="0"/>
          <w:marBottom w:val="120"/>
          <w:divBdr>
            <w:top w:val="none" w:sz="0" w:space="0" w:color="auto"/>
            <w:left w:val="none" w:sz="0" w:space="0" w:color="auto"/>
            <w:bottom w:val="none" w:sz="0" w:space="0" w:color="auto"/>
            <w:right w:val="none" w:sz="0" w:space="0" w:color="auto"/>
          </w:divBdr>
        </w:div>
        <w:div w:id="1674840998">
          <w:marLeft w:val="2160"/>
          <w:marRight w:val="0"/>
          <w:marTop w:val="0"/>
          <w:marBottom w:val="120"/>
          <w:divBdr>
            <w:top w:val="none" w:sz="0" w:space="0" w:color="auto"/>
            <w:left w:val="none" w:sz="0" w:space="0" w:color="auto"/>
            <w:bottom w:val="none" w:sz="0" w:space="0" w:color="auto"/>
            <w:right w:val="none" w:sz="0" w:space="0" w:color="auto"/>
          </w:divBdr>
        </w:div>
        <w:div w:id="1950503813">
          <w:marLeft w:val="2160"/>
          <w:marRight w:val="0"/>
          <w:marTop w:val="0"/>
          <w:marBottom w:val="120"/>
          <w:divBdr>
            <w:top w:val="none" w:sz="0" w:space="0" w:color="auto"/>
            <w:left w:val="none" w:sz="0" w:space="0" w:color="auto"/>
            <w:bottom w:val="none" w:sz="0" w:space="0" w:color="auto"/>
            <w:right w:val="none" w:sz="0" w:space="0" w:color="auto"/>
          </w:divBdr>
        </w:div>
        <w:div w:id="1026909795">
          <w:marLeft w:val="2160"/>
          <w:marRight w:val="0"/>
          <w:marTop w:val="0"/>
          <w:marBottom w:val="120"/>
          <w:divBdr>
            <w:top w:val="none" w:sz="0" w:space="0" w:color="auto"/>
            <w:left w:val="none" w:sz="0" w:space="0" w:color="auto"/>
            <w:bottom w:val="none" w:sz="0" w:space="0" w:color="auto"/>
            <w:right w:val="none" w:sz="0" w:space="0" w:color="auto"/>
          </w:divBdr>
        </w:div>
      </w:divsChild>
    </w:div>
    <w:div w:id="286398677">
      <w:bodyDiv w:val="1"/>
      <w:marLeft w:val="0"/>
      <w:marRight w:val="0"/>
      <w:marTop w:val="0"/>
      <w:marBottom w:val="0"/>
      <w:divBdr>
        <w:top w:val="none" w:sz="0" w:space="0" w:color="auto"/>
        <w:left w:val="none" w:sz="0" w:space="0" w:color="auto"/>
        <w:bottom w:val="none" w:sz="0" w:space="0" w:color="auto"/>
        <w:right w:val="none" w:sz="0" w:space="0" w:color="auto"/>
      </w:divBdr>
    </w:div>
    <w:div w:id="491338878">
      <w:bodyDiv w:val="1"/>
      <w:marLeft w:val="0"/>
      <w:marRight w:val="0"/>
      <w:marTop w:val="0"/>
      <w:marBottom w:val="0"/>
      <w:divBdr>
        <w:top w:val="none" w:sz="0" w:space="0" w:color="auto"/>
        <w:left w:val="none" w:sz="0" w:space="0" w:color="auto"/>
        <w:bottom w:val="none" w:sz="0" w:space="0" w:color="auto"/>
        <w:right w:val="none" w:sz="0" w:space="0" w:color="auto"/>
      </w:divBdr>
    </w:div>
    <w:div w:id="802770730">
      <w:bodyDiv w:val="1"/>
      <w:marLeft w:val="0"/>
      <w:marRight w:val="0"/>
      <w:marTop w:val="0"/>
      <w:marBottom w:val="0"/>
      <w:divBdr>
        <w:top w:val="none" w:sz="0" w:space="0" w:color="auto"/>
        <w:left w:val="none" w:sz="0" w:space="0" w:color="auto"/>
        <w:bottom w:val="none" w:sz="0" w:space="0" w:color="auto"/>
        <w:right w:val="none" w:sz="0" w:space="0" w:color="auto"/>
      </w:divBdr>
      <w:divsChild>
        <w:div w:id="55471656">
          <w:marLeft w:val="547"/>
          <w:marRight w:val="0"/>
          <w:marTop w:val="0"/>
          <w:marBottom w:val="120"/>
          <w:divBdr>
            <w:top w:val="none" w:sz="0" w:space="0" w:color="auto"/>
            <w:left w:val="none" w:sz="0" w:space="0" w:color="auto"/>
            <w:bottom w:val="none" w:sz="0" w:space="0" w:color="auto"/>
            <w:right w:val="none" w:sz="0" w:space="0" w:color="auto"/>
          </w:divBdr>
        </w:div>
      </w:divsChild>
    </w:div>
    <w:div w:id="1018849943">
      <w:bodyDiv w:val="1"/>
      <w:marLeft w:val="0"/>
      <w:marRight w:val="0"/>
      <w:marTop w:val="0"/>
      <w:marBottom w:val="0"/>
      <w:divBdr>
        <w:top w:val="none" w:sz="0" w:space="0" w:color="auto"/>
        <w:left w:val="none" w:sz="0" w:space="0" w:color="auto"/>
        <w:bottom w:val="none" w:sz="0" w:space="0" w:color="auto"/>
        <w:right w:val="none" w:sz="0" w:space="0" w:color="auto"/>
      </w:divBdr>
      <w:divsChild>
        <w:div w:id="580915283">
          <w:marLeft w:val="0"/>
          <w:marRight w:val="0"/>
          <w:marTop w:val="0"/>
          <w:marBottom w:val="0"/>
          <w:divBdr>
            <w:top w:val="none" w:sz="0" w:space="0" w:color="auto"/>
            <w:left w:val="none" w:sz="0" w:space="0" w:color="auto"/>
            <w:bottom w:val="none" w:sz="0" w:space="0" w:color="auto"/>
            <w:right w:val="none" w:sz="0" w:space="0" w:color="auto"/>
          </w:divBdr>
          <w:divsChild>
            <w:div w:id="250041724">
              <w:marLeft w:val="0"/>
              <w:marRight w:val="0"/>
              <w:marTop w:val="0"/>
              <w:marBottom w:val="0"/>
              <w:divBdr>
                <w:top w:val="dashed" w:sz="2" w:space="0" w:color="FFFFFF"/>
                <w:left w:val="dashed" w:sz="2" w:space="0" w:color="FFFFFF"/>
                <w:bottom w:val="dashed" w:sz="2" w:space="0" w:color="FFFFFF"/>
                <w:right w:val="dashed" w:sz="2" w:space="0" w:color="FFFFFF"/>
              </w:divBdr>
              <w:divsChild>
                <w:div w:id="1188524177">
                  <w:marLeft w:val="0"/>
                  <w:marRight w:val="0"/>
                  <w:marTop w:val="0"/>
                  <w:marBottom w:val="0"/>
                  <w:divBdr>
                    <w:top w:val="dashed" w:sz="2" w:space="0" w:color="FFFFFF"/>
                    <w:left w:val="dashed" w:sz="2" w:space="0" w:color="FFFFFF"/>
                    <w:bottom w:val="dashed" w:sz="2" w:space="0" w:color="FFFFFF"/>
                    <w:right w:val="dashed" w:sz="2" w:space="0" w:color="FFFFFF"/>
                  </w:divBdr>
                  <w:divsChild>
                    <w:div w:id="812139987">
                      <w:marLeft w:val="0"/>
                      <w:marRight w:val="0"/>
                      <w:marTop w:val="0"/>
                      <w:marBottom w:val="0"/>
                      <w:divBdr>
                        <w:top w:val="dashed" w:sz="2" w:space="0" w:color="FFFFFF"/>
                        <w:left w:val="dashed" w:sz="2" w:space="0" w:color="FFFFFF"/>
                        <w:bottom w:val="dashed" w:sz="2" w:space="0" w:color="FFFFFF"/>
                        <w:right w:val="dashed" w:sz="2" w:space="0" w:color="FFFFFF"/>
                      </w:divBdr>
                      <w:divsChild>
                        <w:div w:id="966426572">
                          <w:marLeft w:val="0"/>
                          <w:marRight w:val="0"/>
                          <w:marTop w:val="0"/>
                          <w:marBottom w:val="0"/>
                          <w:divBdr>
                            <w:top w:val="dashed" w:sz="2" w:space="0" w:color="FFFFFF"/>
                            <w:left w:val="dashed" w:sz="2" w:space="0" w:color="FFFFFF"/>
                            <w:bottom w:val="dashed" w:sz="2" w:space="0" w:color="FFFFFF"/>
                            <w:right w:val="dashed" w:sz="2" w:space="0" w:color="FFFFFF"/>
                          </w:divBdr>
                        </w:div>
                        <w:div w:id="1964068797">
                          <w:marLeft w:val="0"/>
                          <w:marRight w:val="0"/>
                          <w:marTop w:val="0"/>
                          <w:marBottom w:val="0"/>
                          <w:divBdr>
                            <w:top w:val="dashed" w:sz="2" w:space="0" w:color="FFFFFF"/>
                            <w:left w:val="dashed" w:sz="2" w:space="0" w:color="FFFFFF"/>
                            <w:bottom w:val="dashed" w:sz="2" w:space="0" w:color="FFFFFF"/>
                            <w:right w:val="dashed" w:sz="2" w:space="0" w:color="FFFFFF"/>
                          </w:divBdr>
                          <w:divsChild>
                            <w:div w:id="1965885195">
                              <w:marLeft w:val="0"/>
                              <w:marRight w:val="0"/>
                              <w:marTop w:val="0"/>
                              <w:marBottom w:val="0"/>
                              <w:divBdr>
                                <w:top w:val="dashed" w:sz="2" w:space="0" w:color="FFFFFF"/>
                                <w:left w:val="dashed" w:sz="2" w:space="0" w:color="FFFFFF"/>
                                <w:bottom w:val="dashed" w:sz="2" w:space="0" w:color="FFFFFF"/>
                                <w:right w:val="dashed" w:sz="2" w:space="0" w:color="FFFFFF"/>
                              </w:divBdr>
                            </w:div>
                            <w:div w:id="840124760">
                              <w:marLeft w:val="0"/>
                              <w:marRight w:val="0"/>
                              <w:marTop w:val="0"/>
                              <w:marBottom w:val="0"/>
                              <w:divBdr>
                                <w:top w:val="dashed" w:sz="2" w:space="0" w:color="FFFFFF"/>
                                <w:left w:val="dashed" w:sz="2" w:space="0" w:color="FFFFFF"/>
                                <w:bottom w:val="dashed" w:sz="2" w:space="0" w:color="FFFFFF"/>
                                <w:right w:val="dashed" w:sz="2" w:space="0" w:color="FFFFFF"/>
                              </w:divBdr>
                            </w:div>
                            <w:div w:id="1376927608">
                              <w:marLeft w:val="0"/>
                              <w:marRight w:val="0"/>
                              <w:marTop w:val="0"/>
                              <w:marBottom w:val="0"/>
                              <w:divBdr>
                                <w:top w:val="dashed" w:sz="2" w:space="0" w:color="FFFFFF"/>
                                <w:left w:val="dashed" w:sz="2" w:space="0" w:color="FFFFFF"/>
                                <w:bottom w:val="dashed" w:sz="2" w:space="0" w:color="FFFFFF"/>
                                <w:right w:val="dashed" w:sz="2" w:space="0" w:color="FFFFFF"/>
                              </w:divBdr>
                            </w:div>
                            <w:div w:id="1829202823">
                              <w:marLeft w:val="0"/>
                              <w:marRight w:val="0"/>
                              <w:marTop w:val="0"/>
                              <w:marBottom w:val="0"/>
                              <w:divBdr>
                                <w:top w:val="dashed" w:sz="2" w:space="0" w:color="FFFFFF"/>
                                <w:left w:val="dashed" w:sz="2" w:space="0" w:color="FFFFFF"/>
                                <w:bottom w:val="dashed" w:sz="2" w:space="0" w:color="FFFFFF"/>
                                <w:right w:val="dashed" w:sz="2" w:space="0" w:color="FFFFFF"/>
                              </w:divBdr>
                            </w:div>
                            <w:div w:id="1145659828">
                              <w:marLeft w:val="0"/>
                              <w:marRight w:val="0"/>
                              <w:marTop w:val="0"/>
                              <w:marBottom w:val="0"/>
                              <w:divBdr>
                                <w:top w:val="dashed" w:sz="2" w:space="0" w:color="FFFFFF"/>
                                <w:left w:val="dashed" w:sz="2" w:space="0" w:color="FFFFFF"/>
                                <w:bottom w:val="dashed" w:sz="2" w:space="0" w:color="FFFFFF"/>
                                <w:right w:val="dashed" w:sz="2" w:space="0" w:color="FFFFFF"/>
                              </w:divBdr>
                            </w:div>
                            <w:div w:id="1483236449">
                              <w:marLeft w:val="0"/>
                              <w:marRight w:val="0"/>
                              <w:marTop w:val="0"/>
                              <w:marBottom w:val="0"/>
                              <w:divBdr>
                                <w:top w:val="dashed" w:sz="2" w:space="0" w:color="FFFFFF"/>
                                <w:left w:val="dashed" w:sz="2" w:space="0" w:color="FFFFFF"/>
                                <w:bottom w:val="dashed" w:sz="2" w:space="0" w:color="FFFFFF"/>
                                <w:right w:val="dashed" w:sz="2" w:space="0" w:color="FFFFFF"/>
                              </w:divBdr>
                            </w:div>
                            <w:div w:id="2088334151">
                              <w:marLeft w:val="0"/>
                              <w:marRight w:val="0"/>
                              <w:marTop w:val="0"/>
                              <w:marBottom w:val="0"/>
                              <w:divBdr>
                                <w:top w:val="dashed" w:sz="2" w:space="0" w:color="FFFFFF"/>
                                <w:left w:val="dashed" w:sz="2" w:space="0" w:color="FFFFFF"/>
                                <w:bottom w:val="dashed" w:sz="2" w:space="0" w:color="FFFFFF"/>
                                <w:right w:val="dashed" w:sz="2" w:space="0" w:color="FFFFFF"/>
                              </w:divBdr>
                            </w:div>
                            <w:div w:id="448823285">
                              <w:marLeft w:val="0"/>
                              <w:marRight w:val="0"/>
                              <w:marTop w:val="0"/>
                              <w:marBottom w:val="0"/>
                              <w:divBdr>
                                <w:top w:val="dashed" w:sz="2" w:space="0" w:color="FFFFFF"/>
                                <w:left w:val="dashed" w:sz="2" w:space="0" w:color="FFFFFF"/>
                                <w:bottom w:val="dashed" w:sz="2" w:space="0" w:color="FFFFFF"/>
                                <w:right w:val="dashed" w:sz="2" w:space="0" w:color="FFFFFF"/>
                              </w:divBdr>
                            </w:div>
                            <w:div w:id="1998920583">
                              <w:marLeft w:val="0"/>
                              <w:marRight w:val="0"/>
                              <w:marTop w:val="0"/>
                              <w:marBottom w:val="0"/>
                              <w:divBdr>
                                <w:top w:val="dashed" w:sz="2" w:space="0" w:color="FFFFFF"/>
                                <w:left w:val="dashed" w:sz="2" w:space="0" w:color="FFFFFF"/>
                                <w:bottom w:val="dashed" w:sz="2" w:space="0" w:color="FFFFFF"/>
                                <w:right w:val="dashed" w:sz="2" w:space="0" w:color="FFFFFF"/>
                              </w:divBdr>
                            </w:div>
                            <w:div w:id="442042659">
                              <w:marLeft w:val="0"/>
                              <w:marRight w:val="0"/>
                              <w:marTop w:val="0"/>
                              <w:marBottom w:val="0"/>
                              <w:divBdr>
                                <w:top w:val="dashed" w:sz="2" w:space="0" w:color="FFFFFF"/>
                                <w:left w:val="dashed" w:sz="2" w:space="0" w:color="FFFFFF"/>
                                <w:bottom w:val="dashed" w:sz="2" w:space="0" w:color="FFFFFF"/>
                                <w:right w:val="dashed" w:sz="2" w:space="0" w:color="FFFFFF"/>
                              </w:divBdr>
                            </w:div>
                            <w:div w:id="276374889">
                              <w:marLeft w:val="0"/>
                              <w:marRight w:val="0"/>
                              <w:marTop w:val="0"/>
                              <w:marBottom w:val="0"/>
                              <w:divBdr>
                                <w:top w:val="dashed" w:sz="2" w:space="0" w:color="FFFFFF"/>
                                <w:left w:val="dashed" w:sz="2" w:space="0" w:color="FFFFFF"/>
                                <w:bottom w:val="dashed" w:sz="2" w:space="0" w:color="FFFFFF"/>
                                <w:right w:val="dashed" w:sz="2" w:space="0" w:color="FFFFFF"/>
                              </w:divBdr>
                            </w:div>
                            <w:div w:id="1328243067">
                              <w:marLeft w:val="0"/>
                              <w:marRight w:val="0"/>
                              <w:marTop w:val="0"/>
                              <w:marBottom w:val="0"/>
                              <w:divBdr>
                                <w:top w:val="dashed" w:sz="2" w:space="0" w:color="FFFFFF"/>
                                <w:left w:val="dashed" w:sz="2" w:space="0" w:color="FFFFFF"/>
                                <w:bottom w:val="dashed" w:sz="2" w:space="0" w:color="FFFFFF"/>
                                <w:right w:val="dashed" w:sz="2" w:space="0" w:color="FFFFFF"/>
                              </w:divBdr>
                            </w:div>
                            <w:div w:id="1309019576">
                              <w:marLeft w:val="0"/>
                              <w:marRight w:val="0"/>
                              <w:marTop w:val="0"/>
                              <w:marBottom w:val="0"/>
                              <w:divBdr>
                                <w:top w:val="dashed" w:sz="2" w:space="0" w:color="FFFFFF"/>
                                <w:left w:val="dashed" w:sz="2" w:space="0" w:color="FFFFFF"/>
                                <w:bottom w:val="dashed" w:sz="2" w:space="0" w:color="FFFFFF"/>
                                <w:right w:val="dashed" w:sz="2" w:space="0" w:color="FFFFFF"/>
                              </w:divBdr>
                            </w:div>
                            <w:div w:id="1214081680">
                              <w:marLeft w:val="0"/>
                              <w:marRight w:val="0"/>
                              <w:marTop w:val="0"/>
                              <w:marBottom w:val="0"/>
                              <w:divBdr>
                                <w:top w:val="dashed" w:sz="2" w:space="0" w:color="FFFFFF"/>
                                <w:left w:val="dashed" w:sz="2" w:space="0" w:color="FFFFFF"/>
                                <w:bottom w:val="dashed" w:sz="2" w:space="0" w:color="FFFFFF"/>
                                <w:right w:val="dashed" w:sz="2" w:space="0" w:color="FFFFFF"/>
                              </w:divBdr>
                            </w:div>
                            <w:div w:id="818572247">
                              <w:marLeft w:val="0"/>
                              <w:marRight w:val="0"/>
                              <w:marTop w:val="0"/>
                              <w:marBottom w:val="0"/>
                              <w:divBdr>
                                <w:top w:val="dashed" w:sz="2" w:space="0" w:color="FFFFFF"/>
                                <w:left w:val="dashed" w:sz="2" w:space="0" w:color="FFFFFF"/>
                                <w:bottom w:val="dashed" w:sz="2" w:space="0" w:color="FFFFFF"/>
                                <w:right w:val="dashed" w:sz="2" w:space="0" w:color="FFFFFF"/>
                              </w:divBdr>
                            </w:div>
                            <w:div w:id="1067385763">
                              <w:marLeft w:val="0"/>
                              <w:marRight w:val="0"/>
                              <w:marTop w:val="0"/>
                              <w:marBottom w:val="0"/>
                              <w:divBdr>
                                <w:top w:val="dashed" w:sz="2" w:space="0" w:color="FFFFFF"/>
                                <w:left w:val="dashed" w:sz="2" w:space="0" w:color="FFFFFF"/>
                                <w:bottom w:val="dashed" w:sz="2" w:space="0" w:color="FFFFFF"/>
                                <w:right w:val="dashed" w:sz="2" w:space="0" w:color="FFFFFF"/>
                              </w:divBdr>
                            </w:div>
                            <w:div w:id="438136860">
                              <w:marLeft w:val="0"/>
                              <w:marRight w:val="0"/>
                              <w:marTop w:val="0"/>
                              <w:marBottom w:val="0"/>
                              <w:divBdr>
                                <w:top w:val="dashed" w:sz="2" w:space="0" w:color="FFFFFF"/>
                                <w:left w:val="dashed" w:sz="2" w:space="0" w:color="FFFFFF"/>
                                <w:bottom w:val="dashed" w:sz="2" w:space="0" w:color="FFFFFF"/>
                                <w:right w:val="dashed" w:sz="2" w:space="0" w:color="FFFFFF"/>
                              </w:divBdr>
                            </w:div>
                            <w:div w:id="501818422">
                              <w:marLeft w:val="0"/>
                              <w:marRight w:val="0"/>
                              <w:marTop w:val="0"/>
                              <w:marBottom w:val="0"/>
                              <w:divBdr>
                                <w:top w:val="dashed" w:sz="2" w:space="0" w:color="FFFFFF"/>
                                <w:left w:val="dashed" w:sz="2" w:space="0" w:color="FFFFFF"/>
                                <w:bottom w:val="dashed" w:sz="2" w:space="0" w:color="FFFFFF"/>
                                <w:right w:val="dashed" w:sz="2" w:space="0" w:color="FFFFFF"/>
                              </w:divBdr>
                            </w:div>
                            <w:div w:id="707728257">
                              <w:marLeft w:val="0"/>
                              <w:marRight w:val="0"/>
                              <w:marTop w:val="0"/>
                              <w:marBottom w:val="0"/>
                              <w:divBdr>
                                <w:top w:val="dashed" w:sz="2" w:space="0" w:color="FFFFFF"/>
                                <w:left w:val="dashed" w:sz="2" w:space="0" w:color="FFFFFF"/>
                                <w:bottom w:val="dashed" w:sz="2" w:space="0" w:color="FFFFFF"/>
                                <w:right w:val="dashed" w:sz="2" w:space="0" w:color="FFFFFF"/>
                              </w:divBdr>
                              <w:divsChild>
                                <w:div w:id="7937163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6245114">
                              <w:marLeft w:val="0"/>
                              <w:marRight w:val="0"/>
                              <w:marTop w:val="0"/>
                              <w:marBottom w:val="0"/>
                              <w:divBdr>
                                <w:top w:val="dashed" w:sz="2" w:space="0" w:color="FFFFFF"/>
                                <w:left w:val="dashed" w:sz="2" w:space="0" w:color="FFFFFF"/>
                                <w:bottom w:val="dashed" w:sz="2" w:space="0" w:color="FFFFFF"/>
                                <w:right w:val="dashed" w:sz="2" w:space="0" w:color="FFFFFF"/>
                              </w:divBdr>
                            </w:div>
                            <w:div w:id="1480461225">
                              <w:marLeft w:val="0"/>
                              <w:marRight w:val="0"/>
                              <w:marTop w:val="0"/>
                              <w:marBottom w:val="0"/>
                              <w:divBdr>
                                <w:top w:val="dashed" w:sz="2" w:space="0" w:color="FFFFFF"/>
                                <w:left w:val="dashed" w:sz="2" w:space="0" w:color="FFFFFF"/>
                                <w:bottom w:val="dashed" w:sz="2" w:space="0" w:color="FFFFFF"/>
                                <w:right w:val="dashed" w:sz="2" w:space="0" w:color="FFFFFF"/>
                              </w:divBdr>
                            </w:div>
                            <w:div w:id="16296227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1224368895">
      <w:bodyDiv w:val="1"/>
      <w:marLeft w:val="0"/>
      <w:marRight w:val="0"/>
      <w:marTop w:val="0"/>
      <w:marBottom w:val="0"/>
      <w:divBdr>
        <w:top w:val="none" w:sz="0" w:space="0" w:color="auto"/>
        <w:left w:val="none" w:sz="0" w:space="0" w:color="auto"/>
        <w:bottom w:val="none" w:sz="0" w:space="0" w:color="auto"/>
        <w:right w:val="none" w:sz="0" w:space="0" w:color="auto"/>
      </w:divBdr>
      <w:divsChild>
        <w:div w:id="452138968">
          <w:marLeft w:val="0"/>
          <w:marRight w:val="0"/>
          <w:marTop w:val="0"/>
          <w:marBottom w:val="0"/>
          <w:divBdr>
            <w:top w:val="none" w:sz="0" w:space="0" w:color="auto"/>
            <w:left w:val="none" w:sz="0" w:space="0" w:color="auto"/>
            <w:bottom w:val="none" w:sz="0" w:space="0" w:color="auto"/>
            <w:right w:val="none" w:sz="0" w:space="0" w:color="auto"/>
          </w:divBdr>
          <w:divsChild>
            <w:div w:id="846868377">
              <w:marLeft w:val="0"/>
              <w:marRight w:val="0"/>
              <w:marTop w:val="0"/>
              <w:marBottom w:val="0"/>
              <w:divBdr>
                <w:top w:val="dashed" w:sz="2" w:space="0" w:color="FFFFFF"/>
                <w:left w:val="dashed" w:sz="2" w:space="0" w:color="FFFFFF"/>
                <w:bottom w:val="dashed" w:sz="2" w:space="0" w:color="FFFFFF"/>
                <w:right w:val="dashed" w:sz="2" w:space="0" w:color="FFFFFF"/>
              </w:divBdr>
              <w:divsChild>
                <w:div w:id="1156147702">
                  <w:marLeft w:val="0"/>
                  <w:marRight w:val="0"/>
                  <w:marTop w:val="0"/>
                  <w:marBottom w:val="0"/>
                  <w:divBdr>
                    <w:top w:val="dashed" w:sz="2" w:space="0" w:color="FFFFFF"/>
                    <w:left w:val="dashed" w:sz="2" w:space="0" w:color="FFFFFF"/>
                    <w:bottom w:val="dashed" w:sz="2" w:space="0" w:color="FFFFFF"/>
                    <w:right w:val="dashed" w:sz="2" w:space="0" w:color="FFFFFF"/>
                  </w:divBdr>
                  <w:divsChild>
                    <w:div w:id="1716848599">
                      <w:marLeft w:val="0"/>
                      <w:marRight w:val="0"/>
                      <w:marTop w:val="0"/>
                      <w:marBottom w:val="0"/>
                      <w:divBdr>
                        <w:top w:val="dashed" w:sz="2" w:space="0" w:color="FFFFFF"/>
                        <w:left w:val="dashed" w:sz="2" w:space="0" w:color="FFFFFF"/>
                        <w:bottom w:val="dashed" w:sz="2" w:space="0" w:color="FFFFFF"/>
                        <w:right w:val="dashed" w:sz="2" w:space="0" w:color="FFFFFF"/>
                      </w:divBdr>
                      <w:divsChild>
                        <w:div w:id="1911577445">
                          <w:marLeft w:val="0"/>
                          <w:marRight w:val="0"/>
                          <w:marTop w:val="0"/>
                          <w:marBottom w:val="0"/>
                          <w:divBdr>
                            <w:top w:val="dashed" w:sz="2" w:space="0" w:color="FFFFFF"/>
                            <w:left w:val="dashed" w:sz="2" w:space="0" w:color="FFFFFF"/>
                            <w:bottom w:val="dashed" w:sz="2" w:space="0" w:color="FFFFFF"/>
                            <w:right w:val="dashed" w:sz="2" w:space="0" w:color="FFFFFF"/>
                          </w:divBdr>
                          <w:divsChild>
                            <w:div w:id="2014332710">
                              <w:marLeft w:val="0"/>
                              <w:marRight w:val="0"/>
                              <w:marTop w:val="0"/>
                              <w:marBottom w:val="0"/>
                              <w:divBdr>
                                <w:top w:val="dashed" w:sz="2" w:space="0" w:color="FFFFFF"/>
                                <w:left w:val="dashed" w:sz="2" w:space="0" w:color="FFFFFF"/>
                                <w:bottom w:val="dashed" w:sz="2" w:space="0" w:color="FFFFFF"/>
                                <w:right w:val="dashed" w:sz="2" w:space="0" w:color="FFFFFF"/>
                              </w:divBdr>
                            </w:div>
                            <w:div w:id="499857206">
                              <w:marLeft w:val="0"/>
                              <w:marRight w:val="0"/>
                              <w:marTop w:val="0"/>
                              <w:marBottom w:val="0"/>
                              <w:divBdr>
                                <w:top w:val="dashed" w:sz="2" w:space="0" w:color="FFFFFF"/>
                                <w:left w:val="dashed" w:sz="2" w:space="0" w:color="FFFFFF"/>
                                <w:bottom w:val="dashed" w:sz="2" w:space="0" w:color="FFFFFF"/>
                                <w:right w:val="dashed" w:sz="2" w:space="0" w:color="FFFFFF"/>
                              </w:divBdr>
                            </w:div>
                            <w:div w:id="654647914">
                              <w:marLeft w:val="0"/>
                              <w:marRight w:val="0"/>
                              <w:marTop w:val="0"/>
                              <w:marBottom w:val="0"/>
                              <w:divBdr>
                                <w:top w:val="dashed" w:sz="2" w:space="0" w:color="FFFFFF"/>
                                <w:left w:val="dashed" w:sz="2" w:space="0" w:color="FFFFFF"/>
                                <w:bottom w:val="dashed" w:sz="2" w:space="0" w:color="FFFFFF"/>
                                <w:right w:val="dashed" w:sz="2" w:space="0" w:color="FFFFFF"/>
                              </w:divBdr>
                            </w:div>
                            <w:div w:id="1612130331">
                              <w:marLeft w:val="0"/>
                              <w:marRight w:val="0"/>
                              <w:marTop w:val="0"/>
                              <w:marBottom w:val="0"/>
                              <w:divBdr>
                                <w:top w:val="dashed" w:sz="2" w:space="0" w:color="FFFFFF"/>
                                <w:left w:val="dashed" w:sz="2" w:space="0" w:color="FFFFFF"/>
                                <w:bottom w:val="dashed" w:sz="2" w:space="0" w:color="FFFFFF"/>
                                <w:right w:val="dashed" w:sz="2" w:space="0" w:color="FFFFFF"/>
                              </w:divBdr>
                            </w:div>
                            <w:div w:id="398868110">
                              <w:marLeft w:val="0"/>
                              <w:marRight w:val="0"/>
                              <w:marTop w:val="0"/>
                              <w:marBottom w:val="0"/>
                              <w:divBdr>
                                <w:top w:val="dashed" w:sz="2" w:space="0" w:color="FFFFFF"/>
                                <w:left w:val="dashed" w:sz="2" w:space="0" w:color="FFFFFF"/>
                                <w:bottom w:val="dashed" w:sz="2" w:space="0" w:color="FFFFFF"/>
                                <w:right w:val="dashed" w:sz="2" w:space="0" w:color="FFFFFF"/>
                              </w:divBdr>
                            </w:div>
                            <w:div w:id="1568607272">
                              <w:marLeft w:val="0"/>
                              <w:marRight w:val="0"/>
                              <w:marTop w:val="0"/>
                              <w:marBottom w:val="0"/>
                              <w:divBdr>
                                <w:top w:val="dashed" w:sz="2" w:space="0" w:color="FFFFFF"/>
                                <w:left w:val="dashed" w:sz="2" w:space="0" w:color="FFFFFF"/>
                                <w:bottom w:val="dashed" w:sz="2" w:space="0" w:color="FFFFFF"/>
                                <w:right w:val="dashed" w:sz="2" w:space="0" w:color="FFFFFF"/>
                              </w:divBdr>
                            </w:div>
                            <w:div w:id="1466317457">
                              <w:marLeft w:val="0"/>
                              <w:marRight w:val="0"/>
                              <w:marTop w:val="0"/>
                              <w:marBottom w:val="0"/>
                              <w:divBdr>
                                <w:top w:val="dashed" w:sz="2" w:space="0" w:color="FFFFFF"/>
                                <w:left w:val="dashed" w:sz="2" w:space="0" w:color="FFFFFF"/>
                                <w:bottom w:val="dashed" w:sz="2" w:space="0" w:color="FFFFFF"/>
                                <w:right w:val="dashed" w:sz="2" w:space="0" w:color="FFFFFF"/>
                              </w:divBdr>
                            </w:div>
                            <w:div w:id="1710259080">
                              <w:marLeft w:val="0"/>
                              <w:marRight w:val="0"/>
                              <w:marTop w:val="0"/>
                              <w:marBottom w:val="0"/>
                              <w:divBdr>
                                <w:top w:val="dashed" w:sz="2" w:space="0" w:color="FFFFFF"/>
                                <w:left w:val="dashed" w:sz="2" w:space="0" w:color="FFFFFF"/>
                                <w:bottom w:val="dashed" w:sz="2" w:space="0" w:color="FFFFFF"/>
                                <w:right w:val="dashed" w:sz="2" w:space="0" w:color="FFFFFF"/>
                              </w:divBdr>
                            </w:div>
                            <w:div w:id="1106193334">
                              <w:marLeft w:val="0"/>
                              <w:marRight w:val="0"/>
                              <w:marTop w:val="0"/>
                              <w:marBottom w:val="0"/>
                              <w:divBdr>
                                <w:top w:val="dashed" w:sz="2" w:space="0" w:color="FFFFFF"/>
                                <w:left w:val="dashed" w:sz="2" w:space="0" w:color="FFFFFF"/>
                                <w:bottom w:val="dashed" w:sz="2" w:space="0" w:color="FFFFFF"/>
                                <w:right w:val="dashed" w:sz="2" w:space="0" w:color="FFFFFF"/>
                              </w:divBdr>
                            </w:div>
                            <w:div w:id="1776247370">
                              <w:marLeft w:val="0"/>
                              <w:marRight w:val="0"/>
                              <w:marTop w:val="0"/>
                              <w:marBottom w:val="0"/>
                              <w:divBdr>
                                <w:top w:val="dashed" w:sz="2" w:space="0" w:color="FFFFFF"/>
                                <w:left w:val="dashed" w:sz="2" w:space="0" w:color="FFFFFF"/>
                                <w:bottom w:val="dashed" w:sz="2" w:space="0" w:color="FFFFFF"/>
                                <w:right w:val="dashed" w:sz="2" w:space="0" w:color="FFFFFF"/>
                              </w:divBdr>
                            </w:div>
                            <w:div w:id="1263882537">
                              <w:marLeft w:val="0"/>
                              <w:marRight w:val="0"/>
                              <w:marTop w:val="0"/>
                              <w:marBottom w:val="0"/>
                              <w:divBdr>
                                <w:top w:val="dashed" w:sz="2" w:space="0" w:color="FFFFFF"/>
                                <w:left w:val="dashed" w:sz="2" w:space="0" w:color="FFFFFF"/>
                                <w:bottom w:val="dashed" w:sz="2" w:space="0" w:color="FFFFFF"/>
                                <w:right w:val="dashed" w:sz="2" w:space="0" w:color="FFFFFF"/>
                              </w:divBdr>
                            </w:div>
                            <w:div w:id="1025136752">
                              <w:marLeft w:val="0"/>
                              <w:marRight w:val="0"/>
                              <w:marTop w:val="0"/>
                              <w:marBottom w:val="0"/>
                              <w:divBdr>
                                <w:top w:val="dashed" w:sz="2" w:space="0" w:color="FFFFFF"/>
                                <w:left w:val="dashed" w:sz="2" w:space="0" w:color="FFFFFF"/>
                                <w:bottom w:val="dashed" w:sz="2" w:space="0" w:color="FFFFFF"/>
                                <w:right w:val="dashed" w:sz="2" w:space="0" w:color="FFFFFF"/>
                              </w:divBdr>
                            </w:div>
                            <w:div w:id="1641574929">
                              <w:marLeft w:val="0"/>
                              <w:marRight w:val="0"/>
                              <w:marTop w:val="0"/>
                              <w:marBottom w:val="0"/>
                              <w:divBdr>
                                <w:top w:val="dashed" w:sz="2" w:space="0" w:color="FFFFFF"/>
                                <w:left w:val="dashed" w:sz="2" w:space="0" w:color="FFFFFF"/>
                                <w:bottom w:val="dashed" w:sz="2" w:space="0" w:color="FFFFFF"/>
                                <w:right w:val="dashed" w:sz="2" w:space="0" w:color="FFFFFF"/>
                              </w:divBdr>
                            </w:div>
                            <w:div w:id="500127797">
                              <w:marLeft w:val="0"/>
                              <w:marRight w:val="0"/>
                              <w:marTop w:val="0"/>
                              <w:marBottom w:val="0"/>
                              <w:divBdr>
                                <w:top w:val="dashed" w:sz="2" w:space="0" w:color="FFFFFF"/>
                                <w:left w:val="dashed" w:sz="2" w:space="0" w:color="FFFFFF"/>
                                <w:bottom w:val="dashed" w:sz="2" w:space="0" w:color="FFFFFF"/>
                                <w:right w:val="dashed" w:sz="2" w:space="0" w:color="FFFFFF"/>
                              </w:divBdr>
                            </w:div>
                            <w:div w:id="36395671">
                              <w:marLeft w:val="0"/>
                              <w:marRight w:val="0"/>
                              <w:marTop w:val="0"/>
                              <w:marBottom w:val="0"/>
                              <w:divBdr>
                                <w:top w:val="dashed" w:sz="2" w:space="0" w:color="FFFFFF"/>
                                <w:left w:val="dashed" w:sz="2" w:space="0" w:color="FFFFFF"/>
                                <w:bottom w:val="dashed" w:sz="2" w:space="0" w:color="FFFFFF"/>
                                <w:right w:val="dashed" w:sz="2" w:space="0" w:color="FFFFFF"/>
                              </w:divBdr>
                            </w:div>
                            <w:div w:id="2140610758">
                              <w:marLeft w:val="0"/>
                              <w:marRight w:val="0"/>
                              <w:marTop w:val="0"/>
                              <w:marBottom w:val="0"/>
                              <w:divBdr>
                                <w:top w:val="dashed" w:sz="2" w:space="0" w:color="FFFFFF"/>
                                <w:left w:val="dashed" w:sz="2" w:space="0" w:color="FFFFFF"/>
                                <w:bottom w:val="dashed" w:sz="2" w:space="0" w:color="FFFFFF"/>
                                <w:right w:val="dashed" w:sz="2" w:space="0" w:color="FFFFFF"/>
                              </w:divBdr>
                            </w:div>
                            <w:div w:id="1427531554">
                              <w:marLeft w:val="0"/>
                              <w:marRight w:val="0"/>
                              <w:marTop w:val="0"/>
                              <w:marBottom w:val="0"/>
                              <w:divBdr>
                                <w:top w:val="dashed" w:sz="2" w:space="0" w:color="FFFFFF"/>
                                <w:left w:val="dashed" w:sz="2" w:space="0" w:color="FFFFFF"/>
                                <w:bottom w:val="dashed" w:sz="2" w:space="0" w:color="FFFFFF"/>
                                <w:right w:val="dashed" w:sz="2" w:space="0" w:color="FFFFFF"/>
                              </w:divBdr>
                            </w:div>
                            <w:div w:id="509181801">
                              <w:marLeft w:val="0"/>
                              <w:marRight w:val="0"/>
                              <w:marTop w:val="0"/>
                              <w:marBottom w:val="0"/>
                              <w:divBdr>
                                <w:top w:val="dashed" w:sz="2" w:space="0" w:color="FFFFFF"/>
                                <w:left w:val="dashed" w:sz="2" w:space="0" w:color="FFFFFF"/>
                                <w:bottom w:val="dashed" w:sz="2" w:space="0" w:color="FFFFFF"/>
                                <w:right w:val="dashed" w:sz="2" w:space="0" w:color="FFFFFF"/>
                              </w:divBdr>
                            </w:div>
                            <w:div w:id="700934261">
                              <w:marLeft w:val="0"/>
                              <w:marRight w:val="0"/>
                              <w:marTop w:val="0"/>
                              <w:marBottom w:val="0"/>
                              <w:divBdr>
                                <w:top w:val="dashed" w:sz="2" w:space="0" w:color="FFFFFF"/>
                                <w:left w:val="dashed" w:sz="2" w:space="0" w:color="FFFFFF"/>
                                <w:bottom w:val="dashed" w:sz="2" w:space="0" w:color="FFFFFF"/>
                                <w:right w:val="dashed" w:sz="2" w:space="0" w:color="FFFFFF"/>
                              </w:divBdr>
                              <w:divsChild>
                                <w:div w:id="3697649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536787">
                              <w:marLeft w:val="0"/>
                              <w:marRight w:val="0"/>
                              <w:marTop w:val="0"/>
                              <w:marBottom w:val="0"/>
                              <w:divBdr>
                                <w:top w:val="dashed" w:sz="2" w:space="0" w:color="FFFFFF"/>
                                <w:left w:val="dashed" w:sz="2" w:space="0" w:color="FFFFFF"/>
                                <w:bottom w:val="dashed" w:sz="2" w:space="0" w:color="FFFFFF"/>
                                <w:right w:val="dashed" w:sz="2" w:space="0" w:color="FFFFFF"/>
                              </w:divBdr>
                            </w:div>
                            <w:div w:id="179659551">
                              <w:marLeft w:val="0"/>
                              <w:marRight w:val="0"/>
                              <w:marTop w:val="0"/>
                              <w:marBottom w:val="0"/>
                              <w:divBdr>
                                <w:top w:val="dashed" w:sz="2" w:space="0" w:color="FFFFFF"/>
                                <w:left w:val="dashed" w:sz="2" w:space="0" w:color="FFFFFF"/>
                                <w:bottom w:val="dashed" w:sz="2" w:space="0" w:color="FFFFFF"/>
                                <w:right w:val="dashed" w:sz="2" w:space="0" w:color="FFFFFF"/>
                              </w:divBdr>
                            </w:div>
                            <w:div w:id="1048140355">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sChild>
                </w:div>
              </w:divsChild>
            </w:div>
          </w:divsChild>
        </w:div>
      </w:divsChild>
    </w:div>
    <w:div w:id="1338387141">
      <w:bodyDiv w:val="1"/>
      <w:marLeft w:val="0"/>
      <w:marRight w:val="0"/>
      <w:marTop w:val="0"/>
      <w:marBottom w:val="0"/>
      <w:divBdr>
        <w:top w:val="none" w:sz="0" w:space="0" w:color="auto"/>
        <w:left w:val="none" w:sz="0" w:space="0" w:color="auto"/>
        <w:bottom w:val="none" w:sz="0" w:space="0" w:color="auto"/>
        <w:right w:val="none" w:sz="0" w:space="0" w:color="auto"/>
      </w:divBdr>
    </w:div>
    <w:div w:id="1428306096">
      <w:bodyDiv w:val="1"/>
      <w:marLeft w:val="0"/>
      <w:marRight w:val="0"/>
      <w:marTop w:val="0"/>
      <w:marBottom w:val="0"/>
      <w:divBdr>
        <w:top w:val="none" w:sz="0" w:space="0" w:color="auto"/>
        <w:left w:val="none" w:sz="0" w:space="0" w:color="auto"/>
        <w:bottom w:val="none" w:sz="0" w:space="0" w:color="auto"/>
        <w:right w:val="none" w:sz="0" w:space="0" w:color="auto"/>
      </w:divBdr>
      <w:divsChild>
        <w:div w:id="2078043595">
          <w:marLeft w:val="547"/>
          <w:marRight w:val="0"/>
          <w:marTop w:val="0"/>
          <w:marBottom w:val="120"/>
          <w:divBdr>
            <w:top w:val="none" w:sz="0" w:space="0" w:color="auto"/>
            <w:left w:val="none" w:sz="0" w:space="0" w:color="auto"/>
            <w:bottom w:val="none" w:sz="0" w:space="0" w:color="auto"/>
            <w:right w:val="none" w:sz="0" w:space="0" w:color="auto"/>
          </w:divBdr>
        </w:div>
        <w:div w:id="1204752221">
          <w:marLeft w:val="547"/>
          <w:marRight w:val="0"/>
          <w:marTop w:val="0"/>
          <w:marBottom w:val="120"/>
          <w:divBdr>
            <w:top w:val="none" w:sz="0" w:space="0" w:color="auto"/>
            <w:left w:val="none" w:sz="0" w:space="0" w:color="auto"/>
            <w:bottom w:val="none" w:sz="0" w:space="0" w:color="auto"/>
            <w:right w:val="none" w:sz="0" w:space="0" w:color="auto"/>
          </w:divBdr>
        </w:div>
        <w:div w:id="2024354388">
          <w:marLeft w:val="547"/>
          <w:marRight w:val="0"/>
          <w:marTop w:val="0"/>
          <w:marBottom w:val="120"/>
          <w:divBdr>
            <w:top w:val="none" w:sz="0" w:space="0" w:color="auto"/>
            <w:left w:val="none" w:sz="0" w:space="0" w:color="auto"/>
            <w:bottom w:val="none" w:sz="0" w:space="0" w:color="auto"/>
            <w:right w:val="none" w:sz="0" w:space="0" w:color="auto"/>
          </w:divBdr>
        </w:div>
      </w:divsChild>
    </w:div>
    <w:div w:id="1506944554">
      <w:bodyDiv w:val="1"/>
      <w:marLeft w:val="0"/>
      <w:marRight w:val="0"/>
      <w:marTop w:val="0"/>
      <w:marBottom w:val="0"/>
      <w:divBdr>
        <w:top w:val="none" w:sz="0" w:space="0" w:color="auto"/>
        <w:left w:val="none" w:sz="0" w:space="0" w:color="auto"/>
        <w:bottom w:val="none" w:sz="0" w:space="0" w:color="auto"/>
        <w:right w:val="none" w:sz="0" w:space="0" w:color="auto"/>
      </w:divBdr>
    </w:div>
    <w:div w:id="1544290814">
      <w:bodyDiv w:val="1"/>
      <w:marLeft w:val="0"/>
      <w:marRight w:val="0"/>
      <w:marTop w:val="0"/>
      <w:marBottom w:val="0"/>
      <w:divBdr>
        <w:top w:val="none" w:sz="0" w:space="0" w:color="auto"/>
        <w:left w:val="none" w:sz="0" w:space="0" w:color="auto"/>
        <w:bottom w:val="none" w:sz="0" w:space="0" w:color="auto"/>
        <w:right w:val="none" w:sz="0" w:space="0" w:color="auto"/>
      </w:divBdr>
    </w:div>
    <w:div w:id="1618875522">
      <w:bodyDiv w:val="1"/>
      <w:marLeft w:val="0"/>
      <w:marRight w:val="0"/>
      <w:marTop w:val="0"/>
      <w:marBottom w:val="0"/>
      <w:divBdr>
        <w:top w:val="none" w:sz="0" w:space="0" w:color="auto"/>
        <w:left w:val="none" w:sz="0" w:space="0" w:color="auto"/>
        <w:bottom w:val="none" w:sz="0" w:space="0" w:color="auto"/>
        <w:right w:val="none" w:sz="0" w:space="0" w:color="auto"/>
      </w:divBdr>
    </w:div>
    <w:div w:id="1622808500">
      <w:bodyDiv w:val="1"/>
      <w:marLeft w:val="0"/>
      <w:marRight w:val="0"/>
      <w:marTop w:val="0"/>
      <w:marBottom w:val="0"/>
      <w:divBdr>
        <w:top w:val="none" w:sz="0" w:space="0" w:color="auto"/>
        <w:left w:val="none" w:sz="0" w:space="0" w:color="auto"/>
        <w:bottom w:val="none" w:sz="0" w:space="0" w:color="auto"/>
        <w:right w:val="none" w:sz="0" w:space="0" w:color="auto"/>
      </w:divBdr>
    </w:div>
    <w:div w:id="1788770277">
      <w:bodyDiv w:val="1"/>
      <w:marLeft w:val="0"/>
      <w:marRight w:val="0"/>
      <w:marTop w:val="0"/>
      <w:marBottom w:val="0"/>
      <w:divBdr>
        <w:top w:val="none" w:sz="0" w:space="0" w:color="auto"/>
        <w:left w:val="none" w:sz="0" w:space="0" w:color="auto"/>
        <w:bottom w:val="none" w:sz="0" w:space="0" w:color="auto"/>
        <w:right w:val="none" w:sz="0" w:space="0" w:color="auto"/>
      </w:divBdr>
      <w:divsChild>
        <w:div w:id="363874238">
          <w:marLeft w:val="547"/>
          <w:marRight w:val="0"/>
          <w:marTop w:val="0"/>
          <w:marBottom w:val="120"/>
          <w:divBdr>
            <w:top w:val="none" w:sz="0" w:space="0" w:color="auto"/>
            <w:left w:val="none" w:sz="0" w:space="0" w:color="auto"/>
            <w:bottom w:val="none" w:sz="0" w:space="0" w:color="auto"/>
            <w:right w:val="none" w:sz="0" w:space="0" w:color="auto"/>
          </w:divBdr>
        </w:div>
        <w:div w:id="1888177589">
          <w:marLeft w:val="547"/>
          <w:marRight w:val="0"/>
          <w:marTop w:val="0"/>
          <w:marBottom w:val="120"/>
          <w:divBdr>
            <w:top w:val="none" w:sz="0" w:space="0" w:color="auto"/>
            <w:left w:val="none" w:sz="0" w:space="0" w:color="auto"/>
            <w:bottom w:val="none" w:sz="0" w:space="0" w:color="auto"/>
            <w:right w:val="none" w:sz="0" w:space="0" w:color="auto"/>
          </w:divBdr>
        </w:div>
        <w:div w:id="714698423">
          <w:marLeft w:val="547"/>
          <w:marRight w:val="0"/>
          <w:marTop w:val="0"/>
          <w:marBottom w:val="120"/>
          <w:divBdr>
            <w:top w:val="none" w:sz="0" w:space="0" w:color="auto"/>
            <w:left w:val="none" w:sz="0" w:space="0" w:color="auto"/>
            <w:bottom w:val="none" w:sz="0" w:space="0" w:color="auto"/>
            <w:right w:val="none" w:sz="0" w:space="0" w:color="auto"/>
          </w:divBdr>
        </w:div>
        <w:div w:id="383602064">
          <w:marLeft w:val="547"/>
          <w:marRight w:val="0"/>
          <w:marTop w:val="0"/>
          <w:marBottom w:val="120"/>
          <w:divBdr>
            <w:top w:val="none" w:sz="0" w:space="0" w:color="auto"/>
            <w:left w:val="none" w:sz="0" w:space="0" w:color="auto"/>
            <w:bottom w:val="none" w:sz="0" w:space="0" w:color="auto"/>
            <w:right w:val="none" w:sz="0" w:space="0" w:color="auto"/>
          </w:divBdr>
        </w:div>
        <w:div w:id="537860627">
          <w:marLeft w:val="547"/>
          <w:marRight w:val="0"/>
          <w:marTop w:val="0"/>
          <w:marBottom w:val="120"/>
          <w:divBdr>
            <w:top w:val="none" w:sz="0" w:space="0" w:color="auto"/>
            <w:left w:val="none" w:sz="0" w:space="0" w:color="auto"/>
            <w:bottom w:val="none" w:sz="0" w:space="0" w:color="auto"/>
            <w:right w:val="none" w:sz="0" w:space="0" w:color="auto"/>
          </w:divBdr>
        </w:div>
        <w:div w:id="1731952005">
          <w:marLeft w:val="547"/>
          <w:marRight w:val="0"/>
          <w:marTop w:val="0"/>
          <w:marBottom w:val="120"/>
          <w:divBdr>
            <w:top w:val="none" w:sz="0" w:space="0" w:color="auto"/>
            <w:left w:val="none" w:sz="0" w:space="0" w:color="auto"/>
            <w:bottom w:val="none" w:sz="0" w:space="0" w:color="auto"/>
            <w:right w:val="none" w:sz="0" w:space="0" w:color="auto"/>
          </w:divBdr>
        </w:div>
        <w:div w:id="347947562">
          <w:marLeft w:val="547"/>
          <w:marRight w:val="0"/>
          <w:marTop w:val="0"/>
          <w:marBottom w:val="120"/>
          <w:divBdr>
            <w:top w:val="none" w:sz="0" w:space="0" w:color="auto"/>
            <w:left w:val="none" w:sz="0" w:space="0" w:color="auto"/>
            <w:bottom w:val="none" w:sz="0" w:space="0" w:color="auto"/>
            <w:right w:val="none" w:sz="0" w:space="0" w:color="auto"/>
          </w:divBdr>
        </w:div>
        <w:div w:id="1432240313">
          <w:marLeft w:val="547"/>
          <w:marRight w:val="0"/>
          <w:marTop w:val="0"/>
          <w:marBottom w:val="120"/>
          <w:divBdr>
            <w:top w:val="none" w:sz="0" w:space="0" w:color="auto"/>
            <w:left w:val="none" w:sz="0" w:space="0" w:color="auto"/>
            <w:bottom w:val="none" w:sz="0" w:space="0" w:color="auto"/>
            <w:right w:val="none" w:sz="0" w:space="0" w:color="auto"/>
          </w:divBdr>
        </w:div>
        <w:div w:id="119570197">
          <w:marLeft w:val="547"/>
          <w:marRight w:val="0"/>
          <w:marTop w:val="0"/>
          <w:marBottom w:val="120"/>
          <w:divBdr>
            <w:top w:val="none" w:sz="0" w:space="0" w:color="auto"/>
            <w:left w:val="none" w:sz="0" w:space="0" w:color="auto"/>
            <w:bottom w:val="none" w:sz="0" w:space="0" w:color="auto"/>
            <w:right w:val="none" w:sz="0" w:space="0" w:color="auto"/>
          </w:divBdr>
        </w:div>
      </w:divsChild>
    </w:div>
    <w:div w:id="1924102146">
      <w:bodyDiv w:val="1"/>
      <w:marLeft w:val="0"/>
      <w:marRight w:val="0"/>
      <w:marTop w:val="0"/>
      <w:marBottom w:val="0"/>
      <w:divBdr>
        <w:top w:val="none" w:sz="0" w:space="0" w:color="auto"/>
        <w:left w:val="none" w:sz="0" w:space="0" w:color="auto"/>
        <w:bottom w:val="none" w:sz="0" w:space="0" w:color="auto"/>
        <w:right w:val="none" w:sz="0" w:space="0" w:color="auto"/>
      </w:divBdr>
      <w:divsChild>
        <w:div w:id="2060863289">
          <w:marLeft w:val="547"/>
          <w:marRight w:val="0"/>
          <w:marTop w:val="0"/>
          <w:marBottom w:val="120"/>
          <w:divBdr>
            <w:top w:val="none" w:sz="0" w:space="0" w:color="auto"/>
            <w:left w:val="none" w:sz="0" w:space="0" w:color="auto"/>
            <w:bottom w:val="none" w:sz="0" w:space="0" w:color="auto"/>
            <w:right w:val="none" w:sz="0" w:space="0" w:color="auto"/>
          </w:divBdr>
        </w:div>
      </w:divsChild>
    </w:div>
    <w:div w:id="1947106050">
      <w:bodyDiv w:val="1"/>
      <w:marLeft w:val="0"/>
      <w:marRight w:val="0"/>
      <w:marTop w:val="0"/>
      <w:marBottom w:val="0"/>
      <w:divBdr>
        <w:top w:val="none" w:sz="0" w:space="0" w:color="auto"/>
        <w:left w:val="none" w:sz="0" w:space="0" w:color="auto"/>
        <w:bottom w:val="none" w:sz="0" w:space="0" w:color="auto"/>
        <w:right w:val="none" w:sz="0" w:space="0" w:color="auto"/>
      </w:divBdr>
      <w:divsChild>
        <w:div w:id="437681029">
          <w:marLeft w:val="0"/>
          <w:marRight w:val="0"/>
          <w:marTop w:val="0"/>
          <w:marBottom w:val="120"/>
          <w:divBdr>
            <w:top w:val="none" w:sz="0" w:space="0" w:color="auto"/>
            <w:left w:val="none" w:sz="0" w:space="0" w:color="auto"/>
            <w:bottom w:val="none" w:sz="0" w:space="0" w:color="auto"/>
            <w:right w:val="none" w:sz="0" w:space="0" w:color="auto"/>
          </w:divBdr>
        </w:div>
        <w:div w:id="1461609404">
          <w:marLeft w:val="2160"/>
          <w:marRight w:val="0"/>
          <w:marTop w:val="0"/>
          <w:marBottom w:val="120"/>
          <w:divBdr>
            <w:top w:val="none" w:sz="0" w:space="0" w:color="auto"/>
            <w:left w:val="none" w:sz="0" w:space="0" w:color="auto"/>
            <w:bottom w:val="none" w:sz="0" w:space="0" w:color="auto"/>
            <w:right w:val="none" w:sz="0" w:space="0" w:color="auto"/>
          </w:divBdr>
        </w:div>
        <w:div w:id="1189566010">
          <w:marLeft w:val="2160"/>
          <w:marRight w:val="0"/>
          <w:marTop w:val="0"/>
          <w:marBottom w:val="120"/>
          <w:divBdr>
            <w:top w:val="none" w:sz="0" w:space="0" w:color="auto"/>
            <w:left w:val="none" w:sz="0" w:space="0" w:color="auto"/>
            <w:bottom w:val="none" w:sz="0" w:space="0" w:color="auto"/>
            <w:right w:val="none" w:sz="0" w:space="0" w:color="auto"/>
          </w:divBdr>
        </w:div>
        <w:div w:id="447744707">
          <w:marLeft w:val="2160"/>
          <w:marRight w:val="0"/>
          <w:marTop w:val="0"/>
          <w:marBottom w:val="120"/>
          <w:divBdr>
            <w:top w:val="none" w:sz="0" w:space="0" w:color="auto"/>
            <w:left w:val="none" w:sz="0" w:space="0" w:color="auto"/>
            <w:bottom w:val="none" w:sz="0" w:space="0" w:color="auto"/>
            <w:right w:val="none" w:sz="0" w:space="0" w:color="auto"/>
          </w:divBdr>
        </w:div>
      </w:divsChild>
    </w:div>
    <w:div w:id="2008632746">
      <w:bodyDiv w:val="1"/>
      <w:marLeft w:val="0"/>
      <w:marRight w:val="0"/>
      <w:marTop w:val="0"/>
      <w:marBottom w:val="0"/>
      <w:divBdr>
        <w:top w:val="none" w:sz="0" w:space="0" w:color="auto"/>
        <w:left w:val="none" w:sz="0" w:space="0" w:color="auto"/>
        <w:bottom w:val="none" w:sz="0" w:space="0" w:color="auto"/>
        <w:right w:val="none" w:sz="0" w:space="0" w:color="auto"/>
      </w:divBdr>
    </w:div>
    <w:div w:id="2035307789">
      <w:bodyDiv w:val="1"/>
      <w:marLeft w:val="0"/>
      <w:marRight w:val="0"/>
      <w:marTop w:val="0"/>
      <w:marBottom w:val="0"/>
      <w:divBdr>
        <w:top w:val="none" w:sz="0" w:space="0" w:color="auto"/>
        <w:left w:val="none" w:sz="0" w:space="0" w:color="auto"/>
        <w:bottom w:val="none" w:sz="0" w:space="0" w:color="auto"/>
        <w:right w:val="none" w:sz="0" w:space="0" w:color="auto"/>
      </w:divBdr>
    </w:div>
    <w:div w:id="2071147000">
      <w:bodyDiv w:val="1"/>
      <w:marLeft w:val="0"/>
      <w:marRight w:val="0"/>
      <w:marTop w:val="0"/>
      <w:marBottom w:val="0"/>
      <w:divBdr>
        <w:top w:val="none" w:sz="0" w:space="0" w:color="auto"/>
        <w:left w:val="none" w:sz="0" w:space="0" w:color="auto"/>
        <w:bottom w:val="none" w:sz="0" w:space="0" w:color="auto"/>
        <w:right w:val="none" w:sz="0" w:space="0" w:color="auto"/>
      </w:divBdr>
      <w:divsChild>
        <w:div w:id="1447042821">
          <w:marLeft w:val="547"/>
          <w:marRight w:val="0"/>
          <w:marTop w:val="0"/>
          <w:marBottom w:val="120"/>
          <w:divBdr>
            <w:top w:val="none" w:sz="0" w:space="0" w:color="auto"/>
            <w:left w:val="none" w:sz="0" w:space="0" w:color="auto"/>
            <w:bottom w:val="none" w:sz="0" w:space="0" w:color="auto"/>
            <w:right w:val="none" w:sz="0" w:space="0" w:color="auto"/>
          </w:divBdr>
        </w:div>
        <w:div w:id="736785313">
          <w:marLeft w:val="0"/>
          <w:marRight w:val="0"/>
          <w:marTop w:val="0"/>
          <w:marBottom w:val="120"/>
          <w:divBdr>
            <w:top w:val="none" w:sz="0" w:space="0" w:color="auto"/>
            <w:left w:val="none" w:sz="0" w:space="0" w:color="auto"/>
            <w:bottom w:val="none" w:sz="0" w:space="0" w:color="auto"/>
            <w:right w:val="none" w:sz="0" w:space="0" w:color="auto"/>
          </w:divBdr>
        </w:div>
        <w:div w:id="371928541">
          <w:marLeft w:val="0"/>
          <w:marRight w:val="0"/>
          <w:marTop w:val="0"/>
          <w:marBottom w:val="120"/>
          <w:divBdr>
            <w:top w:val="none" w:sz="0" w:space="0" w:color="auto"/>
            <w:left w:val="none" w:sz="0" w:space="0" w:color="auto"/>
            <w:bottom w:val="none" w:sz="0" w:space="0" w:color="auto"/>
            <w:right w:val="none" w:sz="0" w:space="0" w:color="auto"/>
          </w:divBdr>
        </w:div>
      </w:divsChild>
    </w:div>
    <w:div w:id="2126340571">
      <w:bodyDiv w:val="1"/>
      <w:marLeft w:val="0"/>
      <w:marRight w:val="0"/>
      <w:marTop w:val="0"/>
      <w:marBottom w:val="0"/>
      <w:divBdr>
        <w:top w:val="none" w:sz="0" w:space="0" w:color="auto"/>
        <w:left w:val="none" w:sz="0" w:space="0" w:color="auto"/>
        <w:bottom w:val="none" w:sz="0" w:space="0" w:color="auto"/>
        <w:right w:val="none" w:sz="0" w:space="0" w:color="auto"/>
      </w:divBdr>
      <w:divsChild>
        <w:div w:id="1577781080">
          <w:marLeft w:val="547"/>
          <w:marRight w:val="0"/>
          <w:marTop w:val="0"/>
          <w:marBottom w:val="120"/>
          <w:divBdr>
            <w:top w:val="none" w:sz="0" w:space="0" w:color="auto"/>
            <w:left w:val="none" w:sz="0" w:space="0" w:color="auto"/>
            <w:bottom w:val="none" w:sz="0" w:space="0" w:color="auto"/>
            <w:right w:val="none" w:sz="0" w:space="0" w:color="auto"/>
          </w:divBdr>
        </w:div>
        <w:div w:id="1036808189">
          <w:marLeft w:val="547"/>
          <w:marRight w:val="0"/>
          <w:marTop w:val="0"/>
          <w:marBottom w:val="120"/>
          <w:divBdr>
            <w:top w:val="none" w:sz="0" w:space="0" w:color="auto"/>
            <w:left w:val="none" w:sz="0" w:space="0" w:color="auto"/>
            <w:bottom w:val="none" w:sz="0" w:space="0" w:color="auto"/>
            <w:right w:val="none" w:sz="0" w:space="0" w:color="auto"/>
          </w:divBdr>
        </w:div>
        <w:div w:id="1779913511">
          <w:marLeft w:val="547"/>
          <w:marRight w:val="0"/>
          <w:marTop w:val="0"/>
          <w:marBottom w:val="120"/>
          <w:divBdr>
            <w:top w:val="none" w:sz="0" w:space="0" w:color="auto"/>
            <w:left w:val="none" w:sz="0" w:space="0" w:color="auto"/>
            <w:bottom w:val="none" w:sz="0" w:space="0" w:color="auto"/>
            <w:right w:val="none" w:sz="0" w:space="0" w:color="auto"/>
          </w:divBdr>
        </w:div>
        <w:div w:id="501431327">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1373</Words>
  <Characters>7830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2015-01-20T15:55:00Z</dcterms:created>
  <dcterms:modified xsi:type="dcterms:W3CDTF">2015-01-20T15:58:00Z</dcterms:modified>
</cp:coreProperties>
</file>